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36" w:rsidRPr="000E5848" w:rsidRDefault="00484919">
      <w:pPr>
        <w:pStyle w:val="a3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5848">
        <w:rPr>
          <w:rFonts w:ascii="GHEA Grapalat" w:hAnsi="GHEA Grapalat"/>
          <w:i w:val="0"/>
          <w:sz w:val="24"/>
          <w:szCs w:val="24"/>
          <w:lang w:val="af-ZA"/>
        </w:rPr>
        <w:t>ՀԱՅՏԱՐԱՐՈՒԹՅՈՒՆ</w:t>
      </w:r>
    </w:p>
    <w:p w:rsidR="009B1A36" w:rsidRPr="000E5848" w:rsidRDefault="00484919">
      <w:pPr>
        <w:pStyle w:val="a3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5848">
        <w:rPr>
          <w:rFonts w:ascii="GHEA Grapalat" w:hAnsi="GHEA Grapalat"/>
          <w:i w:val="0"/>
          <w:sz w:val="24"/>
          <w:szCs w:val="24"/>
          <w:lang w:val="af-ZA"/>
        </w:rPr>
        <w:t>ՆԱԽԱՈՐԱԿԱՎՈՐՄԱՆ ԸՆԹԱՑԱԿԱՐԳԻ ՄԱՍԻՆ</w:t>
      </w:r>
    </w:p>
    <w:p w:rsidR="000E5848" w:rsidRPr="000E5848" w:rsidRDefault="000E5848">
      <w:pPr>
        <w:pStyle w:val="a3"/>
        <w:jc w:val="center"/>
        <w:rPr>
          <w:rFonts w:ascii="GHEA Grapalat" w:hAnsi="GHEA Grapalat"/>
          <w:i w:val="0"/>
          <w:sz w:val="16"/>
          <w:szCs w:val="16"/>
          <w:lang w:val="af-ZA"/>
        </w:rPr>
      </w:pPr>
    </w:p>
    <w:p w:rsidR="009B1A36" w:rsidRPr="000E5848" w:rsidRDefault="00484919">
      <w:pPr>
        <w:pStyle w:val="a3"/>
        <w:jc w:val="center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>Հայտարարության սույն տեքստը հաստատված է Երկու փուլ մրցույթի գնահատող հանձնաժողովի 20</w:t>
      </w:r>
      <w:r w:rsidRPr="000E5848">
        <w:rPr>
          <w:rFonts w:ascii="GHEA Grapalat" w:hAnsi="GHEA Grapalat"/>
          <w:i w:val="0"/>
          <w:sz w:val="22"/>
          <w:szCs w:val="22"/>
          <w:lang w:val="hy-AM"/>
        </w:rPr>
        <w:t>22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թվականի </w:t>
      </w:r>
      <w:r w:rsidR="000E5848" w:rsidRPr="000E5848">
        <w:rPr>
          <w:rFonts w:ascii="GHEA Grapalat" w:hAnsi="GHEA Grapalat"/>
          <w:i w:val="0"/>
          <w:sz w:val="22"/>
          <w:szCs w:val="22"/>
          <w:u w:val="single"/>
          <w:lang w:val="hy-AM"/>
        </w:rPr>
        <w:t>ապրիլ</w:t>
      </w:r>
      <w:r w:rsidRPr="000E5848">
        <w:rPr>
          <w:rFonts w:ascii="GHEA Grapalat" w:hAnsi="GHEA Grapalat"/>
          <w:i w:val="0"/>
          <w:sz w:val="22"/>
          <w:szCs w:val="22"/>
          <w:u w:val="single"/>
          <w:lang w:val="hy-AM"/>
        </w:rPr>
        <w:t xml:space="preserve">ի </w:t>
      </w:r>
      <w:r w:rsidR="00C222F4">
        <w:rPr>
          <w:rFonts w:ascii="GHEA Grapalat" w:hAnsi="GHEA Grapalat"/>
          <w:i w:val="0"/>
          <w:sz w:val="22"/>
          <w:szCs w:val="22"/>
          <w:u w:val="single"/>
          <w:lang w:val="en-US"/>
        </w:rPr>
        <w:t>5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-ի N </w:t>
      </w:r>
      <w:r w:rsidRPr="000E5848">
        <w:rPr>
          <w:rFonts w:ascii="GHEA Grapalat" w:hAnsi="GHEA Grapalat"/>
          <w:i w:val="0"/>
          <w:sz w:val="22"/>
          <w:szCs w:val="22"/>
          <w:u w:val="single"/>
          <w:lang w:val="hy-AM"/>
        </w:rPr>
        <w:t>1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որոշմամբ և հրապարակվում է</w:t>
      </w:r>
    </w:p>
    <w:p w:rsidR="009B1A36" w:rsidRPr="000E5848" w:rsidRDefault="00484919">
      <w:pPr>
        <w:pStyle w:val="a3"/>
        <w:jc w:val="center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>«Գնումների մասին» ՀՀ օրենքի 24-րդ հոդվածի համաձայն</w:t>
      </w:r>
    </w:p>
    <w:p w:rsidR="00D60F43" w:rsidRDefault="00D60F43">
      <w:pPr>
        <w:pStyle w:val="a3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B1A36" w:rsidRPr="000E5848" w:rsidRDefault="00484919">
      <w:pPr>
        <w:pStyle w:val="a3"/>
        <w:jc w:val="center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Ընթացակարգի ծածկագիրը` </w:t>
      </w:r>
      <w:r w:rsidR="00D60F43" w:rsidRPr="000E5848">
        <w:rPr>
          <w:rFonts w:ascii="GHEA Grapalat" w:eastAsia="Arial Unicode MS" w:hAnsi="GHEA Grapalat" w:cs="Arial"/>
          <w:b/>
          <w:i w:val="0"/>
          <w:sz w:val="22"/>
          <w:szCs w:val="22"/>
          <w:lang w:val="hy-AM"/>
        </w:rPr>
        <w:t>ԵՏԻ</w:t>
      </w:r>
      <w:r w:rsidRPr="000E5848">
        <w:rPr>
          <w:rFonts w:ascii="GHEA Grapalat" w:eastAsia="Arial Unicode MS" w:hAnsi="GHEA Grapalat" w:cs="Arial"/>
          <w:b/>
          <w:i w:val="0"/>
          <w:sz w:val="22"/>
          <w:szCs w:val="22"/>
          <w:lang w:val="hy-AM"/>
        </w:rPr>
        <w:t>-ԵՄԾՁԲ-22/</w:t>
      </w:r>
      <w:r w:rsidR="00D60F43" w:rsidRPr="000E5848">
        <w:rPr>
          <w:rFonts w:ascii="GHEA Grapalat" w:eastAsia="Arial Unicode MS" w:hAnsi="GHEA Grapalat" w:cs="Arial"/>
          <w:b/>
          <w:i w:val="0"/>
          <w:sz w:val="22"/>
          <w:szCs w:val="22"/>
          <w:lang w:val="af-ZA"/>
        </w:rPr>
        <w:t>2</w:t>
      </w:r>
    </w:p>
    <w:p w:rsidR="009B1A36" w:rsidRPr="000E5848" w:rsidRDefault="009B1A36">
      <w:pPr>
        <w:pStyle w:val="a3"/>
        <w:ind w:firstLine="708"/>
        <w:jc w:val="left"/>
        <w:rPr>
          <w:rFonts w:ascii="GHEA Grapalat" w:hAnsi="GHEA Grapalat"/>
          <w:b/>
          <w:i w:val="0"/>
          <w:sz w:val="22"/>
          <w:szCs w:val="22"/>
          <w:lang w:val="hy-AM"/>
        </w:rPr>
      </w:pPr>
    </w:p>
    <w:p w:rsidR="009B1A36" w:rsidRPr="000E5848" w:rsidRDefault="00484919">
      <w:pPr>
        <w:pStyle w:val="a3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b/>
          <w:i w:val="0"/>
          <w:sz w:val="22"/>
          <w:szCs w:val="22"/>
          <w:lang w:val="af-ZA"/>
        </w:rPr>
        <w:t>I. ԳՆՄԱՆ ԱՌԱՐԿԱՅԻ ԲՆՈՒԹԱԳԻՐԸ</w:t>
      </w:r>
    </w:p>
    <w:p w:rsidR="009B1A36" w:rsidRPr="000E5848" w:rsidRDefault="00484919">
      <w:pPr>
        <w:pStyle w:val="a3"/>
        <w:ind w:firstLine="708"/>
        <w:rPr>
          <w:rFonts w:ascii="GHEA Grapalat" w:hAnsi="GHEA Grapalat"/>
          <w:i w:val="0"/>
          <w:sz w:val="22"/>
          <w:szCs w:val="22"/>
          <w:lang w:val="hy-AM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1. </w:t>
      </w:r>
      <w:r w:rsidR="00D60F43" w:rsidRPr="000E5848">
        <w:rPr>
          <w:rFonts w:ascii="GHEA Grapalat" w:hAnsi="GHEA Grapalat"/>
          <w:i w:val="0"/>
          <w:sz w:val="22"/>
          <w:szCs w:val="22"/>
          <w:lang w:val="hy-AM"/>
        </w:rPr>
        <w:t>Պ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ատվիրատուն` </w:t>
      </w:r>
      <w:r w:rsidR="00D60F43" w:rsidRPr="00C07124">
        <w:rPr>
          <w:rFonts w:ascii="GHEA Grapalat" w:hAnsi="GHEA Grapalat"/>
          <w:b/>
          <w:i w:val="0"/>
          <w:sz w:val="22"/>
          <w:szCs w:val="22"/>
          <w:lang w:val="hy-AM"/>
        </w:rPr>
        <w:t>«Երևանի N1 տուն-ինտերնատ» ՊՈԱԿ</w:t>
      </w:r>
      <w:r w:rsidR="00D60F43" w:rsidRPr="000E5848">
        <w:rPr>
          <w:rFonts w:ascii="GHEA Grapalat" w:hAnsi="GHEA Grapalat"/>
          <w:i w:val="0"/>
          <w:sz w:val="22"/>
          <w:szCs w:val="22"/>
          <w:lang w:val="hy-AM"/>
        </w:rPr>
        <w:t>-ը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, որը գտնվում է </w:t>
      </w:r>
      <w:r w:rsidR="00D60F43" w:rsidRPr="000E5848">
        <w:rPr>
          <w:rFonts w:ascii="GHEA Grapalat" w:hAnsi="GHEA Grapalat"/>
          <w:i w:val="0"/>
          <w:sz w:val="22"/>
          <w:szCs w:val="22"/>
          <w:lang w:val="hy-AM"/>
        </w:rPr>
        <w:t>ք. Երևան, Հաղթանակ թ/մ, 2-րդ փողոց, 45 տուն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հասցեում,</w:t>
      </w:r>
      <w:r w:rsidR="003F66B4" w:rsidRPr="000E5848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="003F66B4" w:rsidRPr="000E5848">
        <w:rPr>
          <w:rFonts w:ascii="GHEA Grapalat" w:hAnsi="GHEA Grapalat"/>
          <w:b/>
          <w:sz w:val="22"/>
          <w:szCs w:val="22"/>
          <w:lang w:val="hy-AM"/>
        </w:rPr>
        <w:t xml:space="preserve">վթարված ավտոմեքենաների </w:t>
      </w:r>
      <w:r w:rsidR="00FA5F75">
        <w:rPr>
          <w:rFonts w:ascii="GHEA Grapalat" w:hAnsi="GHEA Grapalat"/>
          <w:b/>
          <w:sz w:val="22"/>
          <w:szCs w:val="22"/>
          <w:lang w:val="en-US"/>
        </w:rPr>
        <w:t>վ</w:t>
      </w:r>
      <w:r w:rsidR="003F66B4" w:rsidRPr="000E5848">
        <w:rPr>
          <w:rFonts w:ascii="GHEA Grapalat" w:hAnsi="GHEA Grapalat"/>
          <w:b/>
          <w:sz w:val="22"/>
          <w:szCs w:val="22"/>
          <w:lang w:val="hy-AM"/>
        </w:rPr>
        <w:t>երականգման ծառայություններ</w:t>
      </w:r>
      <w:r w:rsidR="00C07124">
        <w:rPr>
          <w:rFonts w:ascii="GHEA Grapalat" w:hAnsi="GHEA Grapalat"/>
          <w:b/>
          <w:sz w:val="22"/>
          <w:szCs w:val="22"/>
          <w:lang w:val="en-US"/>
        </w:rPr>
        <w:t>ի</w:t>
      </w:r>
      <w:r w:rsidR="00233C38" w:rsidRPr="00233C38">
        <w:rPr>
          <w:lang w:val="af-ZA"/>
        </w:rPr>
        <w:t xml:space="preserve"> </w:t>
      </w:r>
      <w:r w:rsidR="00233C38" w:rsidRPr="00233C38">
        <w:rPr>
          <w:rFonts w:ascii="GHEA Grapalat" w:hAnsi="GHEA Grapalat"/>
          <w:b/>
          <w:sz w:val="22"/>
          <w:szCs w:val="22"/>
          <w:lang w:val="af-ZA"/>
        </w:rPr>
        <w:t>/ Nissan urvan 2.5</w:t>
      </w:r>
      <w:r w:rsidR="00233C38" w:rsidRPr="00233C38">
        <w:rPr>
          <w:rFonts w:ascii="GHEA Grapalat" w:hAnsi="GHEA Grapalat"/>
          <w:b/>
          <w:sz w:val="22"/>
          <w:szCs w:val="22"/>
          <w:lang w:val="en-US"/>
        </w:rPr>
        <w:t>լ</w:t>
      </w:r>
      <w:r w:rsidR="00233C38" w:rsidRPr="00233C38">
        <w:rPr>
          <w:rFonts w:ascii="GHEA Grapalat" w:hAnsi="GHEA Grapalat"/>
          <w:b/>
          <w:sz w:val="22"/>
          <w:szCs w:val="22"/>
          <w:lang w:val="af-ZA"/>
        </w:rPr>
        <w:t>, 2017</w:t>
      </w:r>
      <w:r w:rsidR="00233C38" w:rsidRPr="00233C38">
        <w:rPr>
          <w:rFonts w:ascii="GHEA Grapalat" w:hAnsi="GHEA Grapalat"/>
          <w:b/>
          <w:sz w:val="22"/>
          <w:szCs w:val="22"/>
          <w:lang w:val="en-US"/>
        </w:rPr>
        <w:t>թ</w:t>
      </w:r>
      <w:r w:rsidR="00233C38" w:rsidRPr="00233C38">
        <w:rPr>
          <w:rFonts w:ascii="GHEA Grapalat" w:hAnsi="GHEA Grapalat"/>
          <w:b/>
          <w:sz w:val="22"/>
          <w:szCs w:val="22"/>
          <w:lang w:val="af-ZA"/>
        </w:rPr>
        <w:t xml:space="preserve">/ </w:t>
      </w:r>
      <w:r w:rsidRPr="000E5848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ձեռքբերման նպատակով կազմակերպվելիք </w:t>
      </w:r>
      <w:r w:rsidRPr="000E5848">
        <w:rPr>
          <w:rFonts w:ascii="GHEA Grapalat" w:hAnsi="GHEA Grapalat"/>
          <w:b/>
          <w:sz w:val="22"/>
          <w:szCs w:val="22"/>
          <w:u w:val="single"/>
          <w:lang w:val="hy-AM"/>
        </w:rPr>
        <w:t>երկու փուլ</w:t>
      </w:r>
      <w:r w:rsidRPr="000E5848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>մրցույթի հնարավոր մասնակիցների որոշման նպատակով հայտարարում է նախաորակավորման ընթացակարգ:</w:t>
      </w:r>
    </w:p>
    <w:p w:rsidR="009B1A36" w:rsidRPr="00C07124" w:rsidRDefault="00484919">
      <w:pPr>
        <w:pStyle w:val="a3"/>
        <w:ind w:firstLine="0"/>
        <w:rPr>
          <w:rFonts w:ascii="GHEA Grapalat" w:hAnsi="GHEA Grapalat"/>
          <w:i w:val="0"/>
          <w:sz w:val="16"/>
          <w:szCs w:val="16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</w:r>
    </w:p>
    <w:p w:rsidR="009B1A36" w:rsidRPr="000E5848" w:rsidRDefault="00484919">
      <w:pPr>
        <w:pStyle w:val="a3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b/>
          <w:i w:val="0"/>
          <w:sz w:val="22"/>
          <w:szCs w:val="22"/>
          <w:lang w:val="af-ZA"/>
        </w:rPr>
        <w:t xml:space="preserve">II. ԸՆԹԱՑԱԿԱՐԳԻՆ ՄԱՍՆԱԿՑԵԼՈՒ ՊԱՅՄԱՆՆԵՐԸ 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</w:t>
      </w:r>
      <w:bookmarkStart w:id="0" w:name="_GoBack"/>
      <w:bookmarkEnd w:id="0"/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ընթացակարգին մասնակցելու հավասար իրավունք:</w:t>
      </w:r>
    </w:p>
    <w:p w:rsidR="009B1A36" w:rsidRPr="000E5848" w:rsidRDefault="00484919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af-ZA"/>
        </w:rPr>
      </w:pPr>
      <w:r w:rsidRPr="000E5848">
        <w:rPr>
          <w:rFonts w:ascii="GHEA Grapalat" w:hAnsi="GHEA Grapalat"/>
          <w:sz w:val="22"/>
          <w:szCs w:val="22"/>
          <w:lang w:val="af-ZA"/>
        </w:rPr>
        <w:t xml:space="preserve">3. Նախաորակավորման ընթացակարգին մասնակցելու ցանկություն ունեցող մասնակիցը պետք է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3F66B4" w:rsidRPr="000E5848">
        <w:rPr>
          <w:rFonts w:ascii="GHEA Grapalat" w:hAnsi="GHEA Grapalat"/>
          <w:b/>
          <w:i/>
          <w:sz w:val="22"/>
          <w:szCs w:val="22"/>
          <w:u w:val="single"/>
          <w:lang w:val="hy-AM"/>
        </w:rPr>
        <w:t xml:space="preserve">վթարված ավտոմեքենաների </w:t>
      </w:r>
      <w:r w:rsidR="00233C38">
        <w:rPr>
          <w:rFonts w:ascii="GHEA Grapalat" w:hAnsi="GHEA Grapalat"/>
          <w:b/>
          <w:i/>
          <w:sz w:val="22"/>
          <w:szCs w:val="22"/>
          <w:u w:val="single"/>
        </w:rPr>
        <w:t>վ</w:t>
      </w:r>
      <w:r w:rsidR="003F66B4" w:rsidRPr="000E5848">
        <w:rPr>
          <w:rFonts w:ascii="GHEA Grapalat" w:hAnsi="GHEA Grapalat"/>
          <w:b/>
          <w:i/>
          <w:sz w:val="22"/>
          <w:szCs w:val="22"/>
          <w:u w:val="single"/>
          <w:lang w:val="hy-AM"/>
        </w:rPr>
        <w:t>երականգման ծառայություններ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մատուցված լինելը: </w:t>
      </w:r>
    </w:p>
    <w:p w:rsidR="009B1A36" w:rsidRDefault="00484919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af-ZA"/>
        </w:rPr>
      </w:pPr>
      <w:r w:rsidRPr="000E5848">
        <w:rPr>
          <w:rFonts w:ascii="GHEA Grapalat" w:hAnsi="GHEA Grapalat"/>
          <w:sz w:val="22"/>
          <w:szCs w:val="22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A5245" w:rsidRPr="0025383E" w:rsidRDefault="004A5245" w:rsidP="00F15FB8">
      <w:pPr>
        <w:pStyle w:val="aff3"/>
        <w:spacing w:line="360" w:lineRule="auto"/>
        <w:ind w:left="90" w:firstLine="618"/>
        <w:jc w:val="both"/>
        <w:rPr>
          <w:rFonts w:ascii="MS Mincho" w:hAnsi="MS Mincho" w:cs="MS Mincho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>Մասնակից ընկերությունը պետք է ունենա երեք տարվա աշխատանքային փորձ և կազմակերպության երեք տարվա փորձը հաստատող փաստաթղթեր, այդ թվում՝ պայմանագրեր և վկայականներ</w:t>
      </w:r>
      <w:r w:rsidR="00F15FB8" w:rsidRPr="0025383E">
        <w:rPr>
          <w:rFonts w:ascii="MS Mincho" w:hAnsi="MS Mincho" w:cs="MS Mincho"/>
          <w:i/>
          <w:sz w:val="22"/>
          <w:szCs w:val="22"/>
          <w:lang w:val="af-ZA"/>
        </w:rPr>
        <w:t>:</w:t>
      </w:r>
    </w:p>
    <w:p w:rsidR="0003683E" w:rsidRPr="0025383E" w:rsidRDefault="0003683E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>Կատարողը պարտավոր է ունենալ Տեխ.</w:t>
      </w:r>
      <w:r w:rsidR="00F15FB8" w:rsidRPr="0025383E">
        <w:rPr>
          <w:rFonts w:ascii="GHEA Grapalat" w:hAnsi="GHEA Grapalat"/>
          <w:i/>
          <w:sz w:val="22"/>
          <w:szCs w:val="22"/>
          <w:lang w:val="af-ZA"/>
        </w:rPr>
        <w:t xml:space="preserve"> սպասարկման կայան</w:t>
      </w:r>
      <w:r w:rsidR="000E5848" w:rsidRPr="0025383E">
        <w:rPr>
          <w:rFonts w:ascii="GHEA Grapalat" w:hAnsi="GHEA Grapalat"/>
          <w:i/>
          <w:sz w:val="22"/>
          <w:szCs w:val="22"/>
          <w:lang w:val="af-ZA"/>
        </w:rPr>
        <w:t>:</w:t>
      </w:r>
      <w:r w:rsidR="00FA5F75" w:rsidRPr="0025383E">
        <w:rPr>
          <w:rFonts w:ascii="GHEA Grapalat" w:hAnsi="GHEA Grapalat"/>
          <w:i/>
          <w:sz w:val="22"/>
          <w:szCs w:val="22"/>
          <w:lang w:val="af-ZA"/>
        </w:rPr>
        <w:t xml:space="preserve"> Փակ և պահպանվող տարածք:</w:t>
      </w:r>
    </w:p>
    <w:p w:rsidR="00A23DA2" w:rsidRPr="0025383E" w:rsidRDefault="00A23DA2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 xml:space="preserve">Տեխ. սպասարկումն իրականացնող կայանը պետք է ունենա ստորև բերված նվազագույն հնարավորությունները որակով և ժամանակին  տեխ. սպասարկում </w:t>
      </w:r>
      <w:r w:rsidR="000E5848" w:rsidRPr="0025383E">
        <w:rPr>
          <w:rFonts w:ascii="GHEA Grapalat" w:hAnsi="GHEA Grapalat"/>
          <w:i/>
          <w:sz w:val="22"/>
          <w:szCs w:val="22"/>
          <w:lang w:val="af-ZA"/>
        </w:rPr>
        <w:t>կատարելու համար:</w:t>
      </w:r>
    </w:p>
    <w:p w:rsidR="00A23DA2" w:rsidRPr="0025383E" w:rsidRDefault="00A23DA2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>Բոքսեր` ամբարձիչների վրա աշխատելու հնարավորությամբ: Դիտափոս:</w:t>
      </w:r>
    </w:p>
    <w:p w:rsidR="00A23DA2" w:rsidRPr="0025383E" w:rsidRDefault="00A23DA2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 xml:space="preserve">      Դեֆորմացված թափքի ուղղման ստենդ, զոդման անհրաժեշտ սարքավորումներ, այդ թվում նաև ալյումինի և չուգունի:</w:t>
      </w:r>
    </w:p>
    <w:p w:rsidR="00A23DA2" w:rsidRPr="0025383E" w:rsidRDefault="00A23DA2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lastRenderedPageBreak/>
        <w:t xml:space="preserve">Ներկման, չորացման և հարդարման ժամանակակից միջոցներ: </w:t>
      </w:r>
    </w:p>
    <w:p w:rsidR="00F15FB8" w:rsidRPr="0025383E" w:rsidRDefault="00F15FB8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 w:cs="Calibri"/>
          <w:i/>
          <w:sz w:val="22"/>
          <w:szCs w:val="22"/>
          <w:lang w:val="hy-AM"/>
        </w:rPr>
        <w:t>Ծառայության մատուցման ընթացքում օգտագործվող բոլոր տեսակի պահեստամասերի, քսայուղերի, ներկերի և այլ նյութերի ապահովումն իրականացվում է ծառայությունը մատուցողի կողմից:</w:t>
      </w:r>
    </w:p>
    <w:p w:rsidR="00C07124" w:rsidRPr="0025383E" w:rsidRDefault="00C07124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 w:cs="Calibri"/>
          <w:i/>
          <w:sz w:val="22"/>
          <w:szCs w:val="22"/>
        </w:rPr>
        <w:t>Ընկերության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կողմից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փոխարինվող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պահեստամասերը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պետք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է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լինեն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նոր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և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չօգտագործված։</w:t>
      </w:r>
    </w:p>
    <w:p w:rsidR="00A23DA2" w:rsidRPr="0025383E" w:rsidRDefault="00A23DA2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u w:val="single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 xml:space="preserve">      </w:t>
      </w:r>
      <w:r w:rsidRPr="0025383E">
        <w:rPr>
          <w:rFonts w:ascii="GHEA Grapalat" w:hAnsi="GHEA Grapalat"/>
          <w:i/>
          <w:sz w:val="22"/>
          <w:szCs w:val="22"/>
          <w:u w:val="single"/>
          <w:lang w:val="af-ZA"/>
        </w:rPr>
        <w:t>Երաշխիքներ</w:t>
      </w:r>
    </w:p>
    <w:p w:rsidR="00A23DA2" w:rsidRPr="0025383E" w:rsidRDefault="00A23DA2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 xml:space="preserve">      Կատարված աշխատանքների համար - 6 ամիս,</w:t>
      </w:r>
    </w:p>
    <w:p w:rsidR="00A23DA2" w:rsidRPr="0025383E" w:rsidRDefault="00A23DA2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 xml:space="preserve">      Պահեստամասերի համար - 12 ամիս,</w:t>
      </w:r>
    </w:p>
    <w:p w:rsidR="00A23DA2" w:rsidRPr="0025383E" w:rsidRDefault="00A23DA2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 xml:space="preserve">       Ռետինե դետալների համար - 6 ամիս,</w:t>
      </w:r>
    </w:p>
    <w:p w:rsidR="00A23DA2" w:rsidRDefault="00D07E4A" w:rsidP="0003683E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af-ZA"/>
        </w:rPr>
      </w:pPr>
      <w:r w:rsidRPr="0025383E">
        <w:rPr>
          <w:rFonts w:ascii="GHEA Grapalat" w:hAnsi="GHEA Grapalat"/>
          <w:sz w:val="22"/>
          <w:szCs w:val="22"/>
        </w:rPr>
        <w:t>Մեքենան</w:t>
      </w:r>
      <w:r w:rsidRPr="0025383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/>
          <w:sz w:val="22"/>
          <w:szCs w:val="22"/>
        </w:rPr>
        <w:t>Պատվիրատուին</w:t>
      </w:r>
      <w:r w:rsidRPr="0025383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/>
          <w:sz w:val="22"/>
          <w:szCs w:val="22"/>
        </w:rPr>
        <w:t>պետք</w:t>
      </w:r>
      <w:r w:rsidRPr="0025383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/>
          <w:sz w:val="22"/>
          <w:szCs w:val="22"/>
        </w:rPr>
        <w:t>է</w:t>
      </w:r>
      <w:r w:rsidRPr="0025383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/>
          <w:sz w:val="22"/>
          <w:szCs w:val="22"/>
        </w:rPr>
        <w:t>հանձնվի</w:t>
      </w:r>
      <w:r w:rsidRPr="0025383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/>
          <w:sz w:val="22"/>
          <w:szCs w:val="22"/>
        </w:rPr>
        <w:t>շահագործման</w:t>
      </w:r>
      <w:r w:rsidR="00C07124" w:rsidRPr="0025383E">
        <w:rPr>
          <w:rFonts w:ascii="GHEA Grapalat" w:hAnsi="GHEA Grapalat"/>
          <w:sz w:val="22"/>
          <w:szCs w:val="22"/>
          <w:lang w:val="af-ZA"/>
        </w:rPr>
        <w:t xml:space="preserve"> ենթակա</w:t>
      </w:r>
      <w:r w:rsidRPr="0025383E">
        <w:rPr>
          <w:rFonts w:ascii="GHEA Grapalat" w:hAnsi="GHEA Grapalat"/>
          <w:sz w:val="22"/>
          <w:szCs w:val="22"/>
          <w:lang w:val="af-ZA"/>
        </w:rPr>
        <w:t>: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>1) նախաորակավորման հայտը ներառում է նաև համատեղ գործունեության պայմանագիր.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>3) մասնակիցները կրում են համատեղ և համապարտ պատասխանատվություն.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</w:r>
    </w:p>
    <w:p w:rsidR="009B1A36" w:rsidRPr="000E5848" w:rsidRDefault="00484919">
      <w:pPr>
        <w:spacing w:line="360" w:lineRule="auto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III. </w:t>
      </w:r>
      <w:r w:rsidRPr="000E5848">
        <w:rPr>
          <w:rFonts w:ascii="GHEA Grapalat" w:hAnsi="GHEA Grapalat" w:cs="Sylfaen"/>
          <w:b/>
          <w:sz w:val="22"/>
          <w:szCs w:val="22"/>
        </w:rPr>
        <w:t>ՊԱՐԶԱԲԱՆՈՒՄ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ՍՏԱՆԱԼՈՒ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ԵՎ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ՀԱՅՏԱՐԱՐՈՒԹՅԱՆ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ՄԵՋ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</w:p>
    <w:p w:rsidR="009B1A36" w:rsidRPr="000E5848" w:rsidRDefault="00484919">
      <w:pPr>
        <w:spacing w:line="360" w:lineRule="auto"/>
        <w:jc w:val="center"/>
        <w:rPr>
          <w:rFonts w:ascii="GHEA Grapalat" w:hAnsi="GHEA Grapalat" w:cs="Arial"/>
          <w:b/>
          <w:sz w:val="22"/>
          <w:szCs w:val="22"/>
          <w:lang w:val="af-ZA"/>
        </w:rPr>
      </w:pPr>
      <w:r w:rsidRPr="000E5848">
        <w:rPr>
          <w:rFonts w:ascii="GHEA Grapalat" w:hAnsi="GHEA Grapalat" w:cs="Sylfaen"/>
          <w:b/>
          <w:sz w:val="22"/>
          <w:szCs w:val="22"/>
        </w:rPr>
        <w:t>ՓՈՓՈԽՈՒԹՅՈՒՆ</w:t>
      </w:r>
      <w:r w:rsidRPr="000E5848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ԿԱՏԱՐԵԼՈՒ</w:t>
      </w:r>
      <w:r w:rsidRPr="000E5848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ԿԱՐԳԸ</w:t>
      </w:r>
      <w:r w:rsidRPr="000E5848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</w:p>
    <w:p w:rsidR="009B1A36" w:rsidRPr="000E5848" w:rsidRDefault="00484919">
      <w:pPr>
        <w:pStyle w:val="a3"/>
        <w:ind w:firstLine="0"/>
        <w:rPr>
          <w:rFonts w:ascii="GHEA Grapalat" w:hAnsi="GHEA Grapalat" w:cs="Tahoma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 xml:space="preserve">6. </w:t>
      </w:r>
      <w:r w:rsidRPr="000E5848">
        <w:rPr>
          <w:rFonts w:ascii="GHEA Grapalat" w:hAnsi="GHEA Grapalat" w:cs="Sylfaen"/>
          <w:i w:val="0"/>
          <w:sz w:val="22"/>
          <w:szCs w:val="22"/>
        </w:rPr>
        <w:t>Մասնակիցն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իրավունք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ունի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նախաորակավորման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հայտերի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ներկայացման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վերջնաժամկետը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լրանալուց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առնվազն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մեկ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օրացուցային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օր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առաջ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հանձնաժողովից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պահանջելու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նախաորակավորման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հայտարարության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վերաբերյալ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պարզաբանում։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Ընդ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որում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պարզաբանումը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կարող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է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պահանջվել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մինչև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սույն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կետում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նշված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օրվա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ժամը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17:00-</w:t>
      </w:r>
      <w:r w:rsidRPr="000E5848">
        <w:rPr>
          <w:rFonts w:ascii="GHEA Grapalat" w:hAnsi="GHEA Grapalat"/>
          <w:i w:val="0"/>
          <w:sz w:val="22"/>
          <w:szCs w:val="22"/>
        </w:rPr>
        <w:t>ն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(</w:t>
      </w:r>
      <w:r w:rsidRPr="000E5848">
        <w:rPr>
          <w:rFonts w:ascii="GHEA Grapalat" w:hAnsi="GHEA Grapalat"/>
          <w:i w:val="0"/>
          <w:sz w:val="22"/>
          <w:szCs w:val="22"/>
        </w:rPr>
        <w:t>ընթացակարգի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անցկացման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վայրի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ժամանակով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): </w:t>
      </w:r>
      <w:r w:rsidRPr="000E5848">
        <w:rPr>
          <w:rFonts w:ascii="GHEA Grapalat" w:hAnsi="GHEA Grapalat"/>
          <w:i w:val="0"/>
          <w:sz w:val="22"/>
          <w:szCs w:val="22"/>
        </w:rPr>
        <w:t>Հանձնաժողովը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հարցումը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կատարած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i w:val="0"/>
          <w:sz w:val="22"/>
          <w:szCs w:val="22"/>
        </w:rPr>
        <w:t>մ</w:t>
      </w:r>
      <w:r w:rsidRPr="000E5848">
        <w:rPr>
          <w:rFonts w:ascii="GHEA Grapalat" w:hAnsi="GHEA Grapalat" w:cs="Sylfaen"/>
          <w:i w:val="0"/>
          <w:sz w:val="22"/>
          <w:szCs w:val="22"/>
        </w:rPr>
        <w:t>ասնակցին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պարզաբանումը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տրամադրում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է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հարցումը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ստանալու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օրվան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հաջորդող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օրացուցային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օրվա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ընթացքում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i w:val="0"/>
          <w:sz w:val="22"/>
          <w:szCs w:val="22"/>
        </w:rPr>
        <w:t>բայց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ոչ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ուշ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i w:val="0"/>
          <w:sz w:val="22"/>
          <w:szCs w:val="22"/>
        </w:rPr>
        <w:t>քան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նախաորակավորման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հայտերի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ներկայացման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վերջնաժամկետը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լրանալուց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առնվազն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3 </w:t>
      </w:r>
      <w:r w:rsidRPr="000E5848">
        <w:rPr>
          <w:rFonts w:ascii="GHEA Grapalat" w:hAnsi="GHEA Grapalat" w:cs="Sylfaen"/>
          <w:i w:val="0"/>
          <w:sz w:val="22"/>
          <w:szCs w:val="22"/>
        </w:rPr>
        <w:t>ժամ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առաջ</w:t>
      </w:r>
      <w:r w:rsidRPr="000E5848">
        <w:rPr>
          <w:rFonts w:ascii="GHEA Grapalat" w:hAnsi="GHEA Grapalat" w:cs="Tahoma"/>
          <w:i w:val="0"/>
          <w:sz w:val="22"/>
          <w:szCs w:val="22"/>
        </w:rPr>
        <w:t>։</w:t>
      </w:r>
    </w:p>
    <w:p w:rsidR="009B1A36" w:rsidRPr="000E5848" w:rsidRDefault="004849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sz w:val="22"/>
          <w:szCs w:val="22"/>
          <w:lang w:val="af-ZA"/>
        </w:rPr>
      </w:pPr>
      <w:r w:rsidRPr="000E5848">
        <w:rPr>
          <w:rFonts w:ascii="GHEA Grapalat" w:hAnsi="GHEA Grapalat" w:cs="Arial"/>
          <w:sz w:val="22"/>
          <w:szCs w:val="22"/>
        </w:rPr>
        <w:t>Սույն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կետում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նշված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հարցումը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մասնակիցը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ներկայացնում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է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հանձնաժողովի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քարտուղարի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էլեկտրոնային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փոստին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ուղարկելու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միջոցով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: </w:t>
      </w:r>
    </w:p>
    <w:p w:rsidR="009B1A36" w:rsidRPr="000E5848" w:rsidRDefault="004849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sz w:val="22"/>
          <w:szCs w:val="22"/>
          <w:lang w:val="af-ZA"/>
        </w:rPr>
      </w:pPr>
      <w:r w:rsidRPr="000E5848">
        <w:rPr>
          <w:rFonts w:ascii="GHEA Grapalat" w:hAnsi="GHEA Grapalat" w:cs="Arial"/>
          <w:sz w:val="22"/>
          <w:szCs w:val="22"/>
        </w:rPr>
        <w:lastRenderedPageBreak/>
        <w:t>Հարցման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մասին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պարզաբանումն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ուղարկվում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է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հանձնաժողովի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քարտուղարի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` </w:t>
      </w:r>
      <w:r w:rsidRPr="000E5848">
        <w:rPr>
          <w:rFonts w:ascii="GHEA Grapalat" w:hAnsi="GHEA Grapalat" w:cs="Arial"/>
          <w:sz w:val="22"/>
          <w:szCs w:val="22"/>
        </w:rPr>
        <w:t>սույն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հրավերով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նախատեսված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էլեկտրոնային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փոստից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մասնակցի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` </w:t>
      </w:r>
      <w:r w:rsidRPr="000E5848">
        <w:rPr>
          <w:rFonts w:ascii="GHEA Grapalat" w:hAnsi="GHEA Grapalat" w:cs="Arial"/>
          <w:sz w:val="22"/>
          <w:szCs w:val="22"/>
        </w:rPr>
        <w:t>հարցումը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ստացված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էլեկտրոնային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փոստին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ուղարկելու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միջոցով</w:t>
      </w:r>
      <w:r w:rsidRPr="000E5848">
        <w:rPr>
          <w:rFonts w:ascii="GHEA Grapalat" w:hAnsi="GHEA Grapalat" w:cs="Arial"/>
          <w:sz w:val="22"/>
          <w:szCs w:val="22"/>
          <w:lang w:val="af-ZA"/>
        </w:rPr>
        <w:t>: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7. </w:t>
      </w:r>
      <w:r w:rsidRPr="000E5848">
        <w:rPr>
          <w:rFonts w:ascii="GHEA Grapalat" w:hAnsi="GHEA Grapalat" w:cs="Sylfaen"/>
          <w:sz w:val="22"/>
          <w:szCs w:val="22"/>
        </w:rPr>
        <w:t>Հարցման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և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պարզաբանումների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բովանդակության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մասին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հայտարարությունը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պարզաբանումը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տրամադրելու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օրը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հրապարակվում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տեղեկագրում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0E5848">
        <w:rPr>
          <w:rFonts w:ascii="GHEA Grapalat" w:hAnsi="GHEA Grapalat" w:cs="Sylfaen"/>
          <w:sz w:val="22"/>
          <w:szCs w:val="22"/>
        </w:rPr>
        <w:t>առանց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նշելու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հարցումը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կատարած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մասնակցի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տվյալները։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8. </w:t>
      </w:r>
      <w:r w:rsidRPr="000E5848">
        <w:rPr>
          <w:rFonts w:ascii="GHEA Grapalat" w:hAnsi="GHEA Grapalat" w:cs="Sylfaen"/>
          <w:sz w:val="22"/>
          <w:szCs w:val="22"/>
        </w:rPr>
        <w:t>Պարզաբանում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չի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տրամադրվում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եթե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հարցումը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կատարվել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սույն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բաժնով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սահմանված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ժամկետի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խախտմամբ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ինչպես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նաև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եթե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հարցումը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դուրս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սույն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հայտարարության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բովանդակության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շրջանակից։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Ընդ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որում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մասնակիցը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գրավոր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ծանուցվում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պարզաբանում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չտրամադրելու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հիմքերի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մասին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0E5848">
        <w:rPr>
          <w:rFonts w:ascii="GHEA Grapalat" w:hAnsi="GHEA Grapalat" w:cs="Sylfaen"/>
          <w:sz w:val="22"/>
          <w:szCs w:val="22"/>
        </w:rPr>
        <w:t>հարցումը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ստանալու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օրվան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հաջորդող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մեկ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օրացուցային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օրվա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ընթացքում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9B1A36" w:rsidRPr="000E5848" w:rsidRDefault="004849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sz w:val="22"/>
          <w:szCs w:val="22"/>
          <w:lang w:val="af-ZA"/>
        </w:rPr>
      </w:pP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9.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Հայտերի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ներկայացման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վերջնաժամկետը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լրանալուց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առնվազն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երկու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օրացուցային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առաջ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 Unicode"/>
          <w:sz w:val="22"/>
          <w:szCs w:val="22"/>
        </w:rPr>
        <w:t>սույն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 Unicode"/>
          <w:sz w:val="22"/>
          <w:szCs w:val="22"/>
        </w:rPr>
        <w:t>հայտարարության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 Unicode"/>
          <w:sz w:val="22"/>
          <w:szCs w:val="22"/>
        </w:rPr>
        <w:t>մեջ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կարող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կատարվել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փոփոխություններ</w:t>
      </w:r>
      <w:r w:rsidRPr="000E5848">
        <w:rPr>
          <w:rFonts w:ascii="GHEA Grapalat" w:hAnsi="GHEA Grapalat" w:cs="Tahoma"/>
          <w:sz w:val="22"/>
          <w:szCs w:val="22"/>
        </w:rPr>
        <w:t>։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Փ</w:t>
      </w:r>
      <w:r w:rsidRPr="000E5848">
        <w:rPr>
          <w:rFonts w:ascii="GHEA Grapalat" w:hAnsi="GHEA Grapalat" w:cs="Sylfaen"/>
          <w:sz w:val="22"/>
          <w:szCs w:val="22"/>
          <w:lang w:val="ru-RU"/>
        </w:rPr>
        <w:t>ոփոխություն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կատարելու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</w:t>
      </w:r>
      <w:r w:rsidRPr="000E5848">
        <w:rPr>
          <w:rFonts w:ascii="GHEA Grapalat" w:hAnsi="GHEA Grapalat" w:cs="Sylfaen"/>
          <w:sz w:val="22"/>
          <w:szCs w:val="22"/>
        </w:rPr>
        <w:t>վան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հաջորդող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առաջին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աշխատանքային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օրը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հանձնաժողովի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քարտուղարը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փոփոխություն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կատարելու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հայտարարություն</w:t>
      </w:r>
      <w:r w:rsidRPr="000E5848">
        <w:rPr>
          <w:rFonts w:ascii="GHEA Grapalat" w:hAnsi="GHEA Grapalat" w:cs="Sylfaen"/>
          <w:sz w:val="22"/>
          <w:szCs w:val="22"/>
        </w:rPr>
        <w:t>ը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հրապարակում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 Unicode"/>
          <w:sz w:val="22"/>
          <w:szCs w:val="22"/>
        </w:rPr>
        <w:t>է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տեղեկագրում</w:t>
      </w:r>
      <w:r w:rsidRPr="000E5848">
        <w:rPr>
          <w:rFonts w:ascii="GHEA Grapalat" w:hAnsi="GHEA Grapalat" w:cs="Tahoma"/>
          <w:sz w:val="22"/>
          <w:szCs w:val="22"/>
        </w:rPr>
        <w:t>։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</w:p>
    <w:p w:rsidR="009B1A36" w:rsidRPr="000E5848" w:rsidRDefault="004849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sz w:val="22"/>
          <w:szCs w:val="22"/>
          <w:lang w:val="af-ZA"/>
        </w:rPr>
      </w:pP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10. </w:t>
      </w:r>
      <w:r w:rsidRPr="000E5848">
        <w:rPr>
          <w:rFonts w:ascii="GHEA Grapalat" w:hAnsi="GHEA Grapalat" w:cs="Arial Unicode"/>
          <w:sz w:val="22"/>
          <w:szCs w:val="22"/>
        </w:rPr>
        <w:t>Նախաորակավորման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 Unicode"/>
          <w:sz w:val="22"/>
          <w:szCs w:val="22"/>
        </w:rPr>
        <w:t>հայտարարության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 Unicode"/>
          <w:sz w:val="22"/>
          <w:szCs w:val="22"/>
        </w:rPr>
        <w:t>մեջ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փոփոխություններ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կատարվելու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դեպքում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 Unicode"/>
          <w:sz w:val="22"/>
          <w:szCs w:val="22"/>
        </w:rPr>
        <w:t>նախաորակավորման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հայտերը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ներկայացնելու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վերջնաժամկետը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հաշվվում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է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այդ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փոփոխությունների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տեղեկագրում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հայտարարության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հրապարակման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օրվանից</w:t>
      </w:r>
      <w:r w:rsidRPr="000E5848">
        <w:rPr>
          <w:rFonts w:ascii="GHEA Grapalat" w:hAnsi="GHEA Grapalat" w:cs="Tahoma"/>
          <w:sz w:val="22"/>
          <w:szCs w:val="22"/>
          <w:lang w:val="ru-RU"/>
        </w:rPr>
        <w:t>։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</w:p>
    <w:p w:rsidR="009B1A36" w:rsidRPr="000E5848" w:rsidRDefault="009B1A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sz w:val="22"/>
          <w:szCs w:val="22"/>
          <w:lang w:val="af-ZA"/>
        </w:rPr>
      </w:pPr>
    </w:p>
    <w:p w:rsidR="009B1A36" w:rsidRPr="000E5848" w:rsidRDefault="00484919">
      <w:pPr>
        <w:spacing w:line="360" w:lineRule="auto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0E5848">
        <w:rPr>
          <w:rFonts w:ascii="GHEA Grapalat" w:hAnsi="GHEA Grapalat"/>
          <w:b/>
          <w:sz w:val="22"/>
          <w:szCs w:val="22"/>
          <w:lang w:val="af-ZA"/>
        </w:rPr>
        <w:t xml:space="preserve">IV. </w:t>
      </w:r>
      <w:r w:rsidRPr="000E5848">
        <w:rPr>
          <w:rFonts w:ascii="GHEA Grapalat" w:hAnsi="GHEA Grapalat"/>
          <w:b/>
          <w:sz w:val="22"/>
          <w:szCs w:val="22"/>
        </w:rPr>
        <w:t>ՆԱԽԱՈՐԱԿԱՎՈՐՄԱՆ</w:t>
      </w:r>
      <w:r w:rsidRPr="000E5848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ՀԱՅՏԸ</w:t>
      </w:r>
      <w:r w:rsidRPr="000E5848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ՆԵՐԿԱՅԱՑՆԵԼՈՒ</w:t>
      </w:r>
      <w:r w:rsidRPr="000E5848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ԿԱՐԳԸ</w:t>
      </w:r>
    </w:p>
    <w:p w:rsidR="009B1A36" w:rsidRPr="000E5848" w:rsidRDefault="00484919">
      <w:pPr>
        <w:pStyle w:val="23"/>
        <w:ind w:firstLine="567"/>
        <w:rPr>
          <w:rFonts w:ascii="GHEA Grapalat" w:hAnsi="GHEA Grapalat" w:cs="Sylfaen"/>
          <w:sz w:val="22"/>
          <w:szCs w:val="22"/>
        </w:rPr>
      </w:pPr>
      <w:r w:rsidRPr="000E5848">
        <w:rPr>
          <w:rFonts w:ascii="GHEA Grapalat" w:hAnsi="GHEA Grapalat"/>
          <w:sz w:val="22"/>
          <w:szCs w:val="22"/>
        </w:rPr>
        <w:t>11.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Սույն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ընթացակարգին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մասնակցելու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0E5848">
        <w:rPr>
          <w:rFonts w:ascii="GHEA Grapalat" w:hAnsi="GHEA Grapalat" w:cs="Sylfaen"/>
          <w:sz w:val="22"/>
          <w:szCs w:val="22"/>
        </w:rPr>
        <w:t xml:space="preserve"> մ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ասնակիցը</w:t>
      </w:r>
      <w:r w:rsidRPr="000E5848">
        <w:rPr>
          <w:rFonts w:ascii="GHEA Grapalat" w:hAnsi="GHEA Grapalat" w:cs="Sylfaen"/>
          <w:sz w:val="22"/>
          <w:szCs w:val="22"/>
        </w:rPr>
        <w:t xml:space="preserve"> հանձնաժողովին ներկայացնում է հայտ</w:t>
      </w:r>
      <w:r w:rsidRPr="000E5848">
        <w:rPr>
          <w:rFonts w:ascii="GHEA Grapalat" w:hAnsi="GHEA Grapalat" w:cs="Tahoma"/>
          <w:sz w:val="22"/>
          <w:szCs w:val="22"/>
          <w:lang w:val="ru-RU"/>
        </w:rPr>
        <w:t>։</w:t>
      </w:r>
      <w:r w:rsidRPr="000E5848">
        <w:rPr>
          <w:rFonts w:ascii="GHEA Grapalat" w:hAnsi="GHEA Grapalat" w:cs="Tahoma"/>
          <w:sz w:val="22"/>
          <w:szCs w:val="22"/>
        </w:rPr>
        <w:t xml:space="preserve"> 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12. </w:t>
      </w:r>
      <w:r w:rsidRPr="000E5848">
        <w:rPr>
          <w:rFonts w:ascii="GHEA Grapalat" w:hAnsi="GHEA Grapalat"/>
          <w:sz w:val="22"/>
          <w:szCs w:val="22"/>
        </w:rPr>
        <w:t>Նախաորակավորման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հ</w:t>
      </w:r>
      <w:r w:rsidRPr="000E5848">
        <w:rPr>
          <w:rFonts w:ascii="GHEA Grapalat" w:hAnsi="GHEA Grapalat" w:cs="Sylfaen"/>
          <w:sz w:val="22"/>
          <w:szCs w:val="22"/>
        </w:rPr>
        <w:t>այտը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մասնակիցը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հանձնաժողովին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կարող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ներկայացնել</w:t>
      </w:r>
      <w:r w:rsidRPr="000E5848">
        <w:rPr>
          <w:rFonts w:ascii="GHEA Grapalat" w:hAnsi="GHEA Grapalat" w:cs="Sylfaen"/>
          <w:sz w:val="22"/>
          <w:szCs w:val="22"/>
          <w:lang w:val="af-ZA"/>
        </w:rPr>
        <w:t>`</w:t>
      </w:r>
    </w:p>
    <w:p w:rsidR="009B1A36" w:rsidRPr="000E5848" w:rsidRDefault="00C222F4">
      <w:pPr>
        <w:spacing w:line="360" w:lineRule="auto"/>
        <w:ind w:firstLine="63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Փ</w:t>
      </w:r>
      <w:r w:rsidR="00484919" w:rsidRPr="000E5848">
        <w:rPr>
          <w:rFonts w:ascii="GHEA Grapalat" w:hAnsi="GHEA Grapalat"/>
          <w:sz w:val="22"/>
          <w:szCs w:val="22"/>
        </w:rPr>
        <w:t>աստաթղթային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ձևով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` </w:t>
      </w:r>
      <w:r w:rsidR="00484919" w:rsidRPr="000E5848">
        <w:rPr>
          <w:rFonts w:ascii="GHEA Grapalat" w:hAnsi="GHEA Grapalat"/>
          <w:sz w:val="22"/>
          <w:szCs w:val="22"/>
        </w:rPr>
        <w:t>փակ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ծրարով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, </w:t>
      </w:r>
      <w:r w:rsidR="00484919" w:rsidRPr="000E5848">
        <w:rPr>
          <w:rFonts w:ascii="GHEA Grapalat" w:hAnsi="GHEA Grapalat"/>
          <w:sz w:val="22"/>
          <w:szCs w:val="22"/>
        </w:rPr>
        <w:t>սոսնձված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: </w:t>
      </w:r>
      <w:r w:rsidR="00484919" w:rsidRPr="000E5848">
        <w:rPr>
          <w:rFonts w:ascii="GHEA Grapalat" w:hAnsi="GHEA Grapalat"/>
          <w:sz w:val="22"/>
          <w:szCs w:val="22"/>
        </w:rPr>
        <w:t>Ծրարի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վրա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նախաորակավորման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հայտը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կազմելու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լեզվով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նշվում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են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` </w:t>
      </w:r>
    </w:p>
    <w:p w:rsidR="009B1A36" w:rsidRPr="000E5848" w:rsidRDefault="00484919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  <w:r w:rsidRPr="000E5848">
        <w:rPr>
          <w:rFonts w:ascii="GHEA Grapalat" w:hAnsi="GHEA Grapalat"/>
          <w:sz w:val="22"/>
          <w:szCs w:val="22"/>
        </w:rPr>
        <w:t>ա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0E5848">
        <w:rPr>
          <w:rFonts w:ascii="GHEA Grapalat" w:hAnsi="GHEA Grapalat"/>
          <w:sz w:val="22"/>
          <w:szCs w:val="22"/>
        </w:rPr>
        <w:t>պատվիրատուի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անվանումը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և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հայտի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ներկայացման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վայրը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0E5848">
        <w:rPr>
          <w:rFonts w:ascii="GHEA Grapalat" w:hAnsi="GHEA Grapalat"/>
          <w:sz w:val="22"/>
          <w:szCs w:val="22"/>
        </w:rPr>
        <w:t>հասցեն</w:t>
      </w:r>
      <w:r w:rsidRPr="000E5848">
        <w:rPr>
          <w:rFonts w:ascii="GHEA Grapalat" w:hAnsi="GHEA Grapalat"/>
          <w:sz w:val="22"/>
          <w:szCs w:val="22"/>
          <w:lang w:val="af-ZA"/>
        </w:rPr>
        <w:t>).</w:t>
      </w:r>
    </w:p>
    <w:p w:rsidR="009B1A36" w:rsidRPr="000E5848" w:rsidRDefault="00484919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  <w:r w:rsidRPr="000E5848">
        <w:rPr>
          <w:rFonts w:ascii="GHEA Grapalat" w:hAnsi="GHEA Grapalat"/>
          <w:sz w:val="22"/>
          <w:szCs w:val="22"/>
        </w:rPr>
        <w:t>բ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0E5848">
        <w:rPr>
          <w:rFonts w:ascii="GHEA Grapalat" w:hAnsi="GHEA Grapalat"/>
          <w:sz w:val="22"/>
          <w:szCs w:val="22"/>
        </w:rPr>
        <w:t>ընթացակարգի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ծածկագիրը</w:t>
      </w:r>
      <w:r w:rsidRPr="000E5848">
        <w:rPr>
          <w:rFonts w:ascii="GHEA Grapalat" w:hAnsi="GHEA Grapalat"/>
          <w:sz w:val="22"/>
          <w:szCs w:val="22"/>
          <w:lang w:val="af-ZA"/>
        </w:rPr>
        <w:t>.</w:t>
      </w:r>
    </w:p>
    <w:p w:rsidR="009B1A36" w:rsidRPr="000E5848" w:rsidRDefault="00484919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  <w:r w:rsidRPr="000E5848">
        <w:rPr>
          <w:rFonts w:ascii="GHEA Grapalat" w:hAnsi="GHEA Grapalat"/>
          <w:sz w:val="22"/>
          <w:szCs w:val="22"/>
        </w:rPr>
        <w:t>գ</w:t>
      </w:r>
      <w:r w:rsidRPr="000E5848">
        <w:rPr>
          <w:rFonts w:ascii="GHEA Grapalat" w:hAnsi="GHEA Grapalat"/>
          <w:sz w:val="22"/>
          <w:szCs w:val="22"/>
          <w:lang w:val="af-ZA"/>
        </w:rPr>
        <w:t>. «</w:t>
      </w:r>
      <w:r w:rsidRPr="000E5848">
        <w:rPr>
          <w:rFonts w:ascii="GHEA Grapalat" w:hAnsi="GHEA Grapalat"/>
          <w:sz w:val="22"/>
          <w:szCs w:val="22"/>
        </w:rPr>
        <w:t>չբացել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մինչև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հայտերի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բացման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նիստը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0E5848">
        <w:rPr>
          <w:rFonts w:ascii="GHEA Grapalat" w:hAnsi="GHEA Grapalat"/>
          <w:sz w:val="22"/>
          <w:szCs w:val="22"/>
        </w:rPr>
        <w:t>բառերը</w:t>
      </w:r>
      <w:r w:rsidRPr="000E5848">
        <w:rPr>
          <w:rFonts w:ascii="GHEA Grapalat" w:hAnsi="GHEA Grapalat"/>
          <w:sz w:val="22"/>
          <w:szCs w:val="22"/>
          <w:lang w:val="af-ZA"/>
        </w:rPr>
        <w:t>.</w:t>
      </w:r>
    </w:p>
    <w:p w:rsidR="009B1A36" w:rsidRPr="000E5848" w:rsidRDefault="00484919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  <w:r w:rsidRPr="000E5848">
        <w:rPr>
          <w:rFonts w:ascii="GHEA Grapalat" w:hAnsi="GHEA Grapalat"/>
          <w:sz w:val="22"/>
          <w:szCs w:val="22"/>
        </w:rPr>
        <w:t>դ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0E5848">
        <w:rPr>
          <w:rFonts w:ascii="GHEA Grapalat" w:hAnsi="GHEA Grapalat"/>
          <w:sz w:val="22"/>
          <w:szCs w:val="22"/>
        </w:rPr>
        <w:t>մասնակցի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անվանումը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0E5848">
        <w:rPr>
          <w:rFonts w:ascii="GHEA Grapalat" w:hAnsi="GHEA Grapalat"/>
          <w:sz w:val="22"/>
          <w:szCs w:val="22"/>
        </w:rPr>
        <w:t>անունը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), </w:t>
      </w:r>
      <w:r w:rsidRPr="000E5848">
        <w:rPr>
          <w:rFonts w:ascii="GHEA Grapalat" w:hAnsi="GHEA Grapalat"/>
          <w:sz w:val="22"/>
          <w:szCs w:val="22"/>
        </w:rPr>
        <w:t>գտնվելու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վայրը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և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հեռախոսահամարը</w:t>
      </w:r>
      <w:r w:rsidRPr="000E5848">
        <w:rPr>
          <w:rFonts w:ascii="GHEA Grapalat" w:hAnsi="GHEA Grapalat"/>
          <w:sz w:val="22"/>
          <w:szCs w:val="22"/>
          <w:lang w:val="af-ZA"/>
        </w:rPr>
        <w:t>: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13.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Ընթացակարգի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ներկայացնել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հանձնաժողովին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ոչ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ուշ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քան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սույն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հայտարարությունը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տեղեկագրում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հրապարակվելու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օրվանից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հաշված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i/>
          <w:sz w:val="22"/>
          <w:szCs w:val="22"/>
          <w:u w:val="single"/>
          <w:lang w:val="af-ZA"/>
        </w:rPr>
        <w:t>15-րդ օրվա ժամը 1</w:t>
      </w:r>
      <w:r w:rsidR="003F66B4" w:rsidRPr="000E5848">
        <w:rPr>
          <w:rFonts w:ascii="GHEA Grapalat" w:hAnsi="GHEA Grapalat" w:cs="Sylfaen"/>
          <w:b/>
          <w:i/>
          <w:sz w:val="22"/>
          <w:szCs w:val="22"/>
          <w:u w:val="single"/>
          <w:lang w:val="hy-AM"/>
        </w:rPr>
        <w:t>2</w:t>
      </w:r>
      <w:r w:rsidR="003F66B4" w:rsidRPr="000E5848">
        <w:rPr>
          <w:rFonts w:ascii="GHEA Grapalat" w:hAnsi="GHEA Grapalat" w:cs="Sylfaen"/>
          <w:b/>
          <w:i/>
          <w:sz w:val="22"/>
          <w:szCs w:val="22"/>
          <w:u w:val="single"/>
          <w:lang w:val="af-ZA"/>
        </w:rPr>
        <w:t>:00-ն /</w:t>
      </w:r>
      <w:r w:rsidR="00C222F4">
        <w:rPr>
          <w:rFonts w:ascii="GHEA Grapalat" w:hAnsi="GHEA Grapalat" w:cs="Sylfaen"/>
          <w:b/>
          <w:i/>
          <w:sz w:val="22"/>
          <w:szCs w:val="22"/>
          <w:u w:val="single"/>
          <w:lang w:val="af-ZA"/>
        </w:rPr>
        <w:t>20</w:t>
      </w:r>
      <w:r w:rsidRPr="000E5848">
        <w:rPr>
          <w:rFonts w:ascii="GHEA Grapalat" w:hAnsi="GHEA Grapalat" w:cs="Sylfaen"/>
          <w:b/>
          <w:i/>
          <w:sz w:val="22"/>
          <w:szCs w:val="22"/>
          <w:u w:val="single"/>
          <w:lang w:val="af-ZA"/>
        </w:rPr>
        <w:t>.</w:t>
      </w:r>
      <w:r w:rsidR="003F66B4" w:rsidRPr="000E5848">
        <w:rPr>
          <w:rFonts w:ascii="GHEA Grapalat" w:hAnsi="GHEA Grapalat" w:cs="Sylfaen"/>
          <w:b/>
          <w:i/>
          <w:sz w:val="22"/>
          <w:szCs w:val="22"/>
          <w:u w:val="single"/>
          <w:lang w:val="hy-AM"/>
        </w:rPr>
        <w:t>04</w:t>
      </w:r>
      <w:r w:rsidRPr="000E5848">
        <w:rPr>
          <w:rFonts w:ascii="GHEA Grapalat" w:hAnsi="GHEA Grapalat" w:cs="Sylfaen"/>
          <w:b/>
          <w:i/>
          <w:sz w:val="22"/>
          <w:szCs w:val="22"/>
          <w:u w:val="single"/>
          <w:lang w:val="af-ZA"/>
        </w:rPr>
        <w:t>.2022թ/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: 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</w:rPr>
        <w:t>Փաստաթղթային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ձևով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ներկայացվող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նախաորակավորման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հայտերը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հանձնաժողովին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անհրաժեշտ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ներկայացնել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մինչև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սույն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կետով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սահմանված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ժամկետը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լրանալը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="003F66B4" w:rsidRPr="000E5848">
        <w:rPr>
          <w:rFonts w:ascii="GHEA Grapalat" w:hAnsi="GHEA Grapalat" w:cs="Sylfaen"/>
          <w:b/>
          <w:i/>
          <w:sz w:val="22"/>
          <w:szCs w:val="22"/>
          <w:u w:val="single"/>
          <w:lang w:val="af-ZA"/>
        </w:rPr>
        <w:t>ք. Երևան, Հաղթանակ թ/մ, 2-րդ փողոց, 45 տուն</w:t>
      </w:r>
      <w:r w:rsidRPr="000E584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9B1A36" w:rsidRPr="000E5848" w:rsidRDefault="00484919">
      <w:pPr>
        <w:pStyle w:val="23"/>
        <w:ind w:firstLine="567"/>
        <w:rPr>
          <w:rFonts w:ascii="GHEA Grapalat" w:hAnsi="GHEA Grapalat" w:cs="Sylfaen"/>
          <w:sz w:val="22"/>
          <w:szCs w:val="22"/>
        </w:rPr>
      </w:pPr>
      <w:r w:rsidRPr="000E5848">
        <w:rPr>
          <w:rFonts w:ascii="GHEA Grapalat" w:hAnsi="GHEA Grapalat" w:cs="Sylfaen"/>
          <w:sz w:val="22"/>
          <w:szCs w:val="22"/>
        </w:rPr>
        <w:lastRenderedPageBreak/>
        <w:t xml:space="preserve">14. </w:t>
      </w:r>
      <w:r w:rsidRPr="000E5848">
        <w:rPr>
          <w:rFonts w:ascii="GHEA Grapalat" w:hAnsi="GHEA Grapalat" w:cs="Sylfaen"/>
          <w:sz w:val="22"/>
          <w:szCs w:val="22"/>
          <w:lang w:val="en-US"/>
        </w:rPr>
        <w:t>Փաստաթղթային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ձևով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ներկայացված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նախաորակավորման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ստանում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և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գրանցամատյանում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գրանցում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է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հանձնաժողովի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քարտուղար</w:t>
      </w:r>
      <w:r w:rsidRPr="000E5848">
        <w:rPr>
          <w:rFonts w:ascii="GHEA Grapalat" w:hAnsi="GHEA Grapalat" w:cs="Sylfaen"/>
          <w:sz w:val="22"/>
          <w:szCs w:val="22"/>
          <w:lang w:val="en-US"/>
        </w:rPr>
        <w:t>ը</w:t>
      </w:r>
      <w:r w:rsidRPr="000E5848">
        <w:rPr>
          <w:rFonts w:ascii="GHEA Grapalat" w:hAnsi="GHEA Grapalat" w:cs="Sylfaen"/>
          <w:sz w:val="22"/>
          <w:szCs w:val="22"/>
        </w:rPr>
        <w:t>:</w:t>
      </w:r>
    </w:p>
    <w:p w:rsidR="009B1A36" w:rsidRPr="000E5848" w:rsidRDefault="00484919">
      <w:pPr>
        <w:pStyle w:val="23"/>
        <w:ind w:firstLine="0"/>
        <w:rPr>
          <w:rFonts w:ascii="GHEA Grapalat" w:hAnsi="GHEA Grapalat" w:cs="Sylfaen"/>
          <w:sz w:val="22"/>
          <w:szCs w:val="22"/>
        </w:rPr>
      </w:pPr>
      <w:r w:rsidRPr="000E5848">
        <w:rPr>
          <w:rFonts w:ascii="GHEA Grapalat" w:hAnsi="GHEA Grapalat" w:cs="Sylfaen"/>
          <w:sz w:val="22"/>
          <w:szCs w:val="22"/>
        </w:rPr>
        <w:tab/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քարտուղարի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կողմից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գրանցվում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գրանցամատյանում</w:t>
      </w:r>
      <w:r w:rsidRPr="000E5848">
        <w:rPr>
          <w:rFonts w:ascii="GHEA Grapalat" w:hAnsi="GHEA Grapalat" w:cs="Sylfaen"/>
          <w:sz w:val="22"/>
          <w:szCs w:val="22"/>
        </w:rPr>
        <w:t xml:space="preserve">`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ըստ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դրանց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ստացման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հերթականության</w:t>
      </w:r>
      <w:r w:rsidRPr="000E5848">
        <w:rPr>
          <w:rFonts w:ascii="GHEA Grapalat" w:hAnsi="GHEA Grapalat" w:cs="Sylfaen"/>
          <w:sz w:val="22"/>
          <w:szCs w:val="22"/>
        </w:rPr>
        <w:t xml:space="preserve">`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գրանցամատյանում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նշելով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գրանցման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համարը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և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ժամը</w:t>
      </w:r>
      <w:r w:rsidRPr="000E5848">
        <w:rPr>
          <w:rFonts w:ascii="GHEA Grapalat" w:hAnsi="GHEA Grapalat" w:cs="Sylfaen"/>
          <w:sz w:val="22"/>
          <w:szCs w:val="22"/>
        </w:rPr>
        <w:t xml:space="preserve">: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Մասնակցի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պահանջով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դրա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մասին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տրվում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է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տեղեկանք։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ներկայացնելու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վերջնաժամկետը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լրանալուց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հետո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ներկայացված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գրանցամատյանում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չեն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գրանցվում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և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դրանք</w:t>
      </w:r>
      <w:r w:rsidRPr="000E5848">
        <w:rPr>
          <w:rFonts w:ascii="GHEA Grapalat" w:hAnsi="GHEA Grapalat" w:cs="Sylfaen"/>
          <w:sz w:val="22"/>
          <w:szCs w:val="22"/>
        </w:rPr>
        <w:t xml:space="preserve">`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ստանալու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օրվան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հաջորդող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երկու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աշխատանքային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օրվա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ընթացքում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քարտուղարի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կողմից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վերադարձվում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են</w:t>
      </w:r>
      <w:r w:rsidRPr="000E5848">
        <w:rPr>
          <w:rFonts w:ascii="GHEA Grapalat" w:hAnsi="GHEA Grapalat" w:cs="Sylfaen"/>
          <w:sz w:val="22"/>
          <w:szCs w:val="22"/>
        </w:rPr>
        <w:t>:</w:t>
      </w:r>
    </w:p>
    <w:p w:rsidR="009B1A36" w:rsidRPr="000E5848" w:rsidRDefault="00484919">
      <w:pPr>
        <w:pStyle w:val="23"/>
        <w:ind w:firstLine="567"/>
        <w:rPr>
          <w:rFonts w:ascii="GHEA Grapalat" w:hAnsi="GHEA Grapalat" w:cs="Sylfaen"/>
          <w:sz w:val="22"/>
          <w:szCs w:val="22"/>
        </w:rPr>
      </w:pPr>
      <w:r w:rsidRPr="000E5848">
        <w:rPr>
          <w:rFonts w:ascii="GHEA Grapalat" w:hAnsi="GHEA Grapalat" w:cs="Sylfaen"/>
          <w:sz w:val="22"/>
          <w:szCs w:val="22"/>
        </w:rPr>
        <w:tab/>
        <w:t xml:space="preserve">15.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Մասնակիցը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նախաորակավորման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հայտով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ներկայացնում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է</w:t>
      </w:r>
      <w:r w:rsidRPr="000E5848">
        <w:rPr>
          <w:rFonts w:ascii="GHEA Grapalat" w:hAnsi="GHEA Grapalat" w:cs="Sylfaen"/>
          <w:sz w:val="22"/>
          <w:szCs w:val="22"/>
        </w:rPr>
        <w:t>`</w:t>
      </w:r>
    </w:p>
    <w:p w:rsidR="009B1A36" w:rsidRPr="000E5848" w:rsidRDefault="00484919">
      <w:pPr>
        <w:pStyle w:val="norm"/>
        <w:spacing w:line="360" w:lineRule="auto"/>
        <w:rPr>
          <w:rFonts w:ascii="GHEA Grapalat" w:hAnsi="GHEA Grapalat" w:cs="Sylfaen"/>
          <w:szCs w:val="22"/>
          <w:lang w:val="af-ZA" w:eastAsia="en-US"/>
        </w:rPr>
      </w:pPr>
      <w:r w:rsidRPr="000E5848">
        <w:rPr>
          <w:rFonts w:ascii="GHEA Grapalat" w:hAnsi="GHEA Grapalat" w:cs="Sylfaen"/>
          <w:szCs w:val="22"/>
          <w:lang w:val="af-ZA" w:eastAsia="en-US"/>
        </w:rPr>
        <w:t>1</w:t>
      </w:r>
      <w:r w:rsidRPr="000E5848">
        <w:rPr>
          <w:rFonts w:ascii="GHEA Grapalat" w:hAnsi="GHEA Grapalat" w:cs="Sylfaen"/>
          <w:szCs w:val="22"/>
          <w:lang w:val="hy-AM" w:eastAsia="en-US"/>
        </w:rPr>
        <w:t>)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իր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կողմից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հաստատված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նախաորակավորման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ընթացակարգին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մասնակցելու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գրավոր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դիմում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` </w:t>
      </w:r>
      <w:r w:rsidRPr="000E5848">
        <w:rPr>
          <w:rFonts w:ascii="GHEA Grapalat" w:hAnsi="GHEA Grapalat" w:cs="Sylfaen"/>
          <w:szCs w:val="22"/>
          <w:lang w:eastAsia="en-US"/>
        </w:rPr>
        <w:t>համաձայն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հավելված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N 1-</w:t>
      </w:r>
      <w:r w:rsidRPr="000E5848">
        <w:rPr>
          <w:rFonts w:ascii="GHEA Grapalat" w:hAnsi="GHEA Grapalat" w:cs="Sylfaen"/>
          <w:szCs w:val="22"/>
          <w:lang w:eastAsia="en-US"/>
        </w:rPr>
        <w:t>ի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, </w:t>
      </w:r>
    </w:p>
    <w:p w:rsidR="009B1A36" w:rsidRPr="000E5848" w:rsidRDefault="00484919">
      <w:pPr>
        <w:pStyle w:val="norm"/>
        <w:spacing w:line="360" w:lineRule="auto"/>
        <w:rPr>
          <w:rFonts w:ascii="GHEA Grapalat" w:hAnsi="GHEA Grapalat" w:cs="Sylfaen"/>
          <w:szCs w:val="22"/>
          <w:lang w:val="af-ZA" w:eastAsia="en-US"/>
        </w:rPr>
      </w:pPr>
      <w:r w:rsidRPr="000E5848">
        <w:rPr>
          <w:rFonts w:ascii="GHEA Grapalat" w:hAnsi="GHEA Grapalat" w:cs="Sylfaen"/>
          <w:szCs w:val="22"/>
          <w:lang w:val="hy-AM" w:eastAsia="en-US"/>
        </w:rPr>
        <w:t>2)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իր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կողմից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հաստատված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հայտարարություն՝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սույն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հայտարարությամբ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սահմանված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որակավորման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չափանիշի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պահանջներին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իր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համապատասխանության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մասին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` </w:t>
      </w:r>
      <w:r w:rsidRPr="000E5848">
        <w:rPr>
          <w:rFonts w:ascii="GHEA Grapalat" w:hAnsi="GHEA Grapalat" w:cs="Sylfaen"/>
          <w:szCs w:val="22"/>
          <w:lang w:eastAsia="en-US"/>
        </w:rPr>
        <w:t>համաձայն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հավելված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2-</w:t>
      </w:r>
      <w:r w:rsidRPr="000E5848">
        <w:rPr>
          <w:rFonts w:ascii="GHEA Grapalat" w:hAnsi="GHEA Grapalat" w:cs="Sylfaen"/>
          <w:szCs w:val="22"/>
          <w:lang w:eastAsia="en-US"/>
        </w:rPr>
        <w:t>ի</w:t>
      </w:r>
      <w:r w:rsidRPr="000E5848">
        <w:rPr>
          <w:rFonts w:ascii="GHEA Grapalat" w:hAnsi="GHEA Grapalat" w:cs="Sylfaen"/>
          <w:szCs w:val="22"/>
          <w:lang w:val="af-ZA" w:eastAsia="en-US"/>
        </w:rPr>
        <w:t>,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3</w:t>
      </w:r>
      <w:r w:rsidRPr="000E5848">
        <w:rPr>
          <w:rFonts w:ascii="GHEA Grapalat" w:hAnsi="GHEA Grapalat" w:cs="Sylfaen"/>
          <w:sz w:val="22"/>
          <w:szCs w:val="22"/>
          <w:lang w:val="hy-AM"/>
        </w:rPr>
        <w:t>)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համատեղ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գործունեության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պայմանագրի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պատճենը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եթե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մասնակիցները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սույն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ընթացակարգին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մասնակցում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են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համատեղ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գործունեության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կարգով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0E5848">
        <w:rPr>
          <w:rFonts w:ascii="GHEA Grapalat" w:hAnsi="GHEA Grapalat" w:cs="Sylfaen"/>
          <w:sz w:val="22"/>
          <w:szCs w:val="22"/>
        </w:rPr>
        <w:t>կոնսորցիումով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>):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  <w:t xml:space="preserve">16. </w:t>
      </w:r>
      <w:r w:rsidRPr="000E5848">
        <w:rPr>
          <w:rFonts w:ascii="GHEA Grapalat" w:hAnsi="GHEA Grapalat" w:cs="Sylfaen"/>
          <w:sz w:val="22"/>
          <w:szCs w:val="22"/>
        </w:rPr>
        <w:t>Եթե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նախաորակավորման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մասնակիցը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ներկայացնում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>`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  <w:t xml:space="preserve">1) </w:t>
      </w:r>
      <w:r w:rsidRPr="000E5848">
        <w:rPr>
          <w:rFonts w:ascii="GHEA Grapalat" w:hAnsi="GHEA Grapalat" w:cs="Sylfaen"/>
          <w:sz w:val="22"/>
          <w:szCs w:val="22"/>
        </w:rPr>
        <w:t>փաստաթղթային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եղանակով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ապա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ներառվող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բոլոր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փաստաթղթերը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բացառությամբ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սույն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հայտարարության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15-</w:t>
      </w:r>
      <w:r w:rsidRPr="000E5848">
        <w:rPr>
          <w:rFonts w:ascii="GHEA Grapalat" w:hAnsi="GHEA Grapalat" w:cs="Sylfaen"/>
          <w:sz w:val="22"/>
          <w:szCs w:val="22"/>
        </w:rPr>
        <w:t>րդ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կետի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3-</w:t>
      </w:r>
      <w:r w:rsidRPr="000E5848">
        <w:rPr>
          <w:rFonts w:ascii="GHEA Grapalat" w:hAnsi="GHEA Grapalat" w:cs="Sylfaen"/>
          <w:sz w:val="22"/>
          <w:szCs w:val="22"/>
        </w:rPr>
        <w:t>րդ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ենթակետով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նախատեսված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փաստաթղթի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ներկայացվում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են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բնօրինակից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և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u w:val="single"/>
          <w:lang w:val="af-ZA"/>
        </w:rPr>
        <w:t>թվով 2 /ե</w:t>
      </w:r>
      <w:r w:rsidRPr="000E5848">
        <w:rPr>
          <w:rFonts w:ascii="GHEA Grapalat" w:hAnsi="GHEA Grapalat" w:cs="Sylfaen"/>
          <w:sz w:val="22"/>
          <w:szCs w:val="22"/>
          <w:u w:val="single"/>
          <w:lang w:val="hy-AM"/>
        </w:rPr>
        <w:t>րկու</w:t>
      </w:r>
      <w:r w:rsidRPr="000E5848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/ </w:t>
      </w:r>
      <w:r w:rsidRPr="000E5848">
        <w:rPr>
          <w:rFonts w:ascii="GHEA Grapalat" w:hAnsi="GHEA Grapalat" w:cs="Sylfaen"/>
          <w:sz w:val="22"/>
          <w:szCs w:val="22"/>
        </w:rPr>
        <w:t>պատճեններից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Pr="000E5848">
        <w:rPr>
          <w:rFonts w:ascii="GHEA Grapalat" w:hAnsi="GHEA Grapalat" w:cs="Sylfaen"/>
          <w:sz w:val="22"/>
          <w:szCs w:val="22"/>
        </w:rPr>
        <w:t>Փաստաթղթերի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փաթեթների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վրա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համապատասխանաբար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գրվում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են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0E5848">
        <w:rPr>
          <w:rFonts w:ascii="GHEA Grapalat" w:hAnsi="GHEA Grapalat" w:cs="Sylfaen"/>
          <w:sz w:val="22"/>
          <w:szCs w:val="22"/>
        </w:rPr>
        <w:t>բնօրինակ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0E5848">
        <w:rPr>
          <w:rFonts w:ascii="GHEA Grapalat" w:hAnsi="GHEA Grapalat" w:cs="Sylfaen"/>
          <w:sz w:val="22"/>
          <w:szCs w:val="22"/>
        </w:rPr>
        <w:t>և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0E5848">
        <w:rPr>
          <w:rFonts w:ascii="GHEA Grapalat" w:hAnsi="GHEA Grapalat" w:cs="Sylfaen"/>
          <w:sz w:val="22"/>
          <w:szCs w:val="22"/>
        </w:rPr>
        <w:t>պատճեն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0E5848">
        <w:rPr>
          <w:rFonts w:ascii="GHEA Grapalat" w:hAnsi="GHEA Grapalat" w:cs="Sylfaen"/>
          <w:sz w:val="22"/>
          <w:szCs w:val="22"/>
        </w:rPr>
        <w:t>բառերը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: </w:t>
      </w:r>
      <w:r w:rsidRPr="000E5848">
        <w:rPr>
          <w:rFonts w:ascii="GHEA Grapalat" w:hAnsi="GHEA Grapalat" w:cs="Sylfaen"/>
          <w:sz w:val="22"/>
          <w:szCs w:val="22"/>
        </w:rPr>
        <w:t>Բ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նօրինակ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փաստաթղթերի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փոխարեն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կարող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ներկայացվել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դրանց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նոտարական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կարգով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վավերացված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օրինակները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>.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  <w:t xml:space="preserve">18. </w:t>
      </w:r>
      <w:r w:rsidRPr="000E5848">
        <w:rPr>
          <w:rFonts w:ascii="GHEA Grapalat" w:hAnsi="GHEA Grapalat" w:cs="Sylfaen"/>
          <w:sz w:val="22"/>
          <w:szCs w:val="22"/>
        </w:rPr>
        <w:t>Ծրարը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և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սույն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հայտարարությամբ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նախատեսված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0E5848">
        <w:rPr>
          <w:rFonts w:ascii="GHEA Grapalat" w:hAnsi="GHEA Grapalat"/>
          <w:sz w:val="22"/>
          <w:szCs w:val="22"/>
        </w:rPr>
        <w:t>մ</w:t>
      </w:r>
      <w:r w:rsidRPr="000E5848">
        <w:rPr>
          <w:rFonts w:ascii="GHEA Grapalat" w:hAnsi="GHEA Grapalat" w:cs="Sylfaen"/>
          <w:sz w:val="22"/>
          <w:szCs w:val="22"/>
        </w:rPr>
        <w:t>ասնակցի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կողմից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կազմվող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փաստաթղթերը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ստորագրում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դրանք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ներկայացնող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անձը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կամ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վերջինիս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լիազորված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անձը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0E5848">
        <w:rPr>
          <w:rFonts w:ascii="GHEA Grapalat" w:hAnsi="GHEA Grapalat" w:cs="Sylfaen"/>
          <w:sz w:val="22"/>
          <w:szCs w:val="22"/>
        </w:rPr>
        <w:t>այսուհետ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0E5848">
        <w:rPr>
          <w:rFonts w:ascii="GHEA Grapalat" w:hAnsi="GHEA Grapalat" w:cs="Sylfaen"/>
          <w:sz w:val="22"/>
          <w:szCs w:val="22"/>
        </w:rPr>
        <w:t>գործակալ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): </w:t>
      </w:r>
      <w:r w:rsidRPr="000E5848">
        <w:rPr>
          <w:rFonts w:ascii="GHEA Grapalat" w:hAnsi="GHEA Grapalat" w:cs="Sylfaen"/>
          <w:sz w:val="22"/>
          <w:szCs w:val="22"/>
        </w:rPr>
        <w:t>Եթե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նախաորակավորման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ներկայացնում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գործակալը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ապա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հայտով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ներկայացվում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վերջինիս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այդ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լիազորությունը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վերապահված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լինելու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մասին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փաստաթուղթ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Նպատակահարմարության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դեպքում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մ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ասնակիցը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պահանջվող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տեղեկությունները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կարող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ներկայացնել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սույն հայտարարությամբ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առաջարկվող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ձևերից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տարբերվող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այլ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ձևերով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պահպանելով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պահանջվող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վավերապայմանները։</w:t>
      </w:r>
    </w:p>
    <w:p w:rsidR="009B1A36" w:rsidRPr="000E5848" w:rsidRDefault="00484919">
      <w:pPr>
        <w:pStyle w:val="a3"/>
        <w:ind w:firstLine="0"/>
        <w:rPr>
          <w:rFonts w:ascii="GHEA Grapalat" w:hAnsi="GHEA Grapalat" w:cs="Sylfaen"/>
          <w:sz w:val="22"/>
          <w:szCs w:val="22"/>
          <w:lang w:val="hy-AM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</w:r>
    </w:p>
    <w:p w:rsidR="009B1A36" w:rsidRPr="000E5848" w:rsidRDefault="00484919">
      <w:pPr>
        <w:spacing w:line="360" w:lineRule="auto"/>
        <w:ind w:firstLine="567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0E5848">
        <w:rPr>
          <w:rFonts w:ascii="GHEA Grapalat" w:hAnsi="GHEA Grapalat"/>
          <w:b/>
          <w:sz w:val="22"/>
          <w:szCs w:val="22"/>
          <w:lang w:val="af-ZA"/>
        </w:rPr>
        <w:t>V. ՆԱԽԱՈՐԱԿԱՎՈՐՄԱՆ ՀԱՅՏԵՐԻ ԲԱՑՈՒՄԸ</w:t>
      </w:r>
      <w:r w:rsidRPr="000E5848">
        <w:rPr>
          <w:rFonts w:ascii="GHEA Grapalat" w:hAnsi="GHEA Grapalat"/>
          <w:b/>
          <w:sz w:val="22"/>
          <w:szCs w:val="22"/>
          <w:lang w:val="hy-AM"/>
        </w:rPr>
        <w:t xml:space="preserve">, </w:t>
      </w:r>
      <w:r w:rsidRPr="000E5848">
        <w:rPr>
          <w:rFonts w:ascii="GHEA Grapalat" w:hAnsi="GHEA Grapalat"/>
          <w:b/>
          <w:sz w:val="22"/>
          <w:szCs w:val="22"/>
          <w:lang w:val="af-ZA"/>
        </w:rPr>
        <w:t xml:space="preserve">ԳՆԱՀԱՏՈՒՄԸ ԵՎ </w:t>
      </w:r>
    </w:p>
    <w:p w:rsidR="009B1A36" w:rsidRPr="000E5848" w:rsidRDefault="00484919">
      <w:pPr>
        <w:spacing w:line="360" w:lineRule="auto"/>
        <w:ind w:firstLine="567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0E5848">
        <w:rPr>
          <w:rFonts w:ascii="GHEA Grapalat" w:hAnsi="GHEA Grapalat"/>
          <w:b/>
          <w:sz w:val="22"/>
          <w:szCs w:val="22"/>
          <w:lang w:val="af-ZA"/>
        </w:rPr>
        <w:t xml:space="preserve">ԱՐԴՅՈՒՆՔՆԵՐԻ ԱՄՓՈՓՈՒՄԸ 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Tahoma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  <w:t xml:space="preserve">19. Նախաորակավորման հայտերի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բացումը,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գնահատումը և արդյունքների ամփոփումը </w:t>
      </w:r>
      <w:r w:rsidRPr="000E5848">
        <w:rPr>
          <w:rFonts w:ascii="GHEA Grapalat" w:hAnsi="GHEA Grapalat" w:cs="Sylfaen"/>
          <w:sz w:val="22"/>
          <w:szCs w:val="22"/>
          <w:lang w:val="hy-AM"/>
        </w:rPr>
        <w:t xml:space="preserve">կատարվում է 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նախաորակավորման հայտերի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բացման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նիստում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հայտարարությունը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տեղեկագրում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lastRenderedPageBreak/>
        <w:t>հրապարակվելու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օրվան</w:t>
      </w:r>
      <w:r w:rsidRPr="000E5848">
        <w:rPr>
          <w:rFonts w:ascii="GHEA Grapalat" w:hAnsi="GHEA Grapalat" w:cs="Sylfaen"/>
          <w:sz w:val="22"/>
          <w:szCs w:val="22"/>
          <w:lang w:val="hy-AM"/>
        </w:rPr>
        <w:t>ից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 xml:space="preserve">հաշված </w:t>
      </w:r>
      <w:r w:rsidRPr="000E5848">
        <w:rPr>
          <w:rFonts w:ascii="GHEA Grapalat" w:hAnsi="GHEA Grapalat" w:cs="Sylfaen"/>
          <w:b/>
          <w:sz w:val="22"/>
          <w:szCs w:val="22"/>
          <w:u w:val="single"/>
          <w:lang w:val="hy-AM"/>
        </w:rPr>
        <w:t>15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>-</w:t>
      </w:r>
      <w:r w:rsidRPr="000E5848">
        <w:rPr>
          <w:rFonts w:ascii="GHEA Grapalat" w:hAnsi="GHEA Grapalat" w:cs="Sylfaen"/>
          <w:b/>
          <w:sz w:val="22"/>
          <w:szCs w:val="22"/>
          <w:lang w:val="hy-AM"/>
        </w:rPr>
        <w:t>րդ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  <w:lang w:val="hy-AM"/>
        </w:rPr>
        <w:t>օրվա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  <w:lang w:val="hy-AM"/>
        </w:rPr>
        <w:t>ժամը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3F66B4" w:rsidRPr="000E5848">
        <w:rPr>
          <w:rFonts w:ascii="GHEA Grapalat" w:hAnsi="GHEA Grapalat" w:cs="Sylfaen"/>
          <w:b/>
          <w:sz w:val="22"/>
          <w:szCs w:val="22"/>
          <w:u w:val="single"/>
          <w:lang w:val="af-ZA"/>
        </w:rPr>
        <w:t>12</w:t>
      </w:r>
      <w:r w:rsidRPr="000E5848">
        <w:rPr>
          <w:rFonts w:ascii="GHEA Grapalat" w:hAnsi="GHEA Grapalat" w:cs="Sylfaen"/>
          <w:b/>
          <w:sz w:val="22"/>
          <w:szCs w:val="22"/>
          <w:u w:val="single"/>
          <w:lang w:val="af-ZA"/>
        </w:rPr>
        <w:t>:00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>-ին</w:t>
      </w:r>
      <w:r w:rsidRPr="000E5848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>/</w:t>
      </w:r>
      <w:r w:rsidR="00C222F4" w:rsidRPr="00C222F4">
        <w:rPr>
          <w:rFonts w:ascii="GHEA Grapalat" w:hAnsi="GHEA Grapalat" w:cs="Sylfaen"/>
          <w:b/>
          <w:sz w:val="22"/>
          <w:szCs w:val="22"/>
          <w:lang w:val="af-ZA"/>
        </w:rPr>
        <w:t>20</w:t>
      </w:r>
      <w:r w:rsidR="003F66B4" w:rsidRPr="000E5848">
        <w:rPr>
          <w:rFonts w:ascii="GHEA Grapalat" w:hAnsi="GHEA Grapalat" w:cs="Sylfaen"/>
          <w:b/>
          <w:sz w:val="22"/>
          <w:szCs w:val="22"/>
          <w:lang w:val="hy-AM"/>
        </w:rPr>
        <w:t>.04</w:t>
      </w:r>
      <w:r w:rsidRPr="000E5848">
        <w:rPr>
          <w:rFonts w:ascii="GHEA Grapalat" w:hAnsi="GHEA Grapalat" w:cs="Sylfaen"/>
          <w:b/>
          <w:sz w:val="22"/>
          <w:szCs w:val="22"/>
          <w:lang w:val="hy-AM"/>
        </w:rPr>
        <w:t>.2022թ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/ </w:t>
      </w:r>
      <w:r w:rsidRPr="000E5848">
        <w:rPr>
          <w:rFonts w:ascii="GHEA Grapalat" w:hAnsi="GHEA Grapalat" w:cs="Sylfaen"/>
          <w:b/>
          <w:sz w:val="22"/>
          <w:szCs w:val="22"/>
          <w:u w:val="single"/>
          <w:lang w:val="hy-AM"/>
        </w:rPr>
        <w:t>Ք.Երևան, Կառավարական տուն 3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  <w:lang w:val="hy-AM"/>
        </w:rPr>
        <w:t>հասցեում</w:t>
      </w:r>
      <w:r w:rsidRPr="000E5848">
        <w:rPr>
          <w:rFonts w:ascii="GHEA Grapalat" w:hAnsi="GHEA Grapalat" w:cs="Tahoma"/>
          <w:sz w:val="22"/>
          <w:szCs w:val="22"/>
          <w:lang w:val="af-ZA"/>
        </w:rPr>
        <w:t>։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</w:rPr>
        <w:t>Ընդ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որում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հայտերի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գնահատումն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իրականացվում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հայտերի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ներկայացման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վերջնա</w:t>
      </w:r>
      <w:r w:rsidRPr="000E5848">
        <w:rPr>
          <w:rFonts w:ascii="GHEA Grapalat" w:hAnsi="GHEA Grapalat" w:cs="Sylfaen"/>
          <w:sz w:val="22"/>
          <w:szCs w:val="22"/>
          <w:lang w:val="af-ZA"/>
        </w:rPr>
        <w:softHyphen/>
      </w:r>
      <w:r w:rsidRPr="000E5848">
        <w:rPr>
          <w:rFonts w:ascii="GHEA Grapalat" w:hAnsi="GHEA Grapalat" w:cs="Sylfaen"/>
          <w:sz w:val="22"/>
          <w:szCs w:val="22"/>
        </w:rPr>
        <w:t>ժամկետը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լրանալու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օրվանից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հաշված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մինչև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երեք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աշխատանքային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օրվա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ընթացքում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  <w:t xml:space="preserve">20. </w:t>
      </w:r>
      <w:r w:rsidRPr="000E5848">
        <w:rPr>
          <w:rFonts w:ascii="GHEA Grapalat" w:hAnsi="GHEA Grapalat" w:cs="Sylfaen"/>
          <w:sz w:val="22"/>
          <w:szCs w:val="22"/>
        </w:rPr>
        <w:t>Նախաորակավորման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այտերի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բացման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և գնահատման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նիստոմ</w:t>
      </w:r>
      <w:r w:rsidRPr="000E5848">
        <w:rPr>
          <w:rFonts w:ascii="GHEA Grapalat" w:hAnsi="GHEA Grapalat" w:cs="Sylfaen"/>
          <w:sz w:val="22"/>
          <w:szCs w:val="22"/>
          <w:lang w:val="af-ZA"/>
        </w:rPr>
        <w:t>`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  <w:t xml:space="preserve">1) </w:t>
      </w:r>
      <w:r w:rsidRPr="000E5848">
        <w:rPr>
          <w:rFonts w:ascii="GHEA Grapalat" w:hAnsi="GHEA Grapalat" w:cs="Sylfaen"/>
          <w:sz w:val="22"/>
          <w:szCs w:val="22"/>
        </w:rPr>
        <w:t>հ</w:t>
      </w:r>
      <w:r w:rsidRPr="000E5848">
        <w:rPr>
          <w:rFonts w:ascii="GHEA Grapalat" w:hAnsi="GHEA Grapalat" w:cs="Sylfaen"/>
          <w:sz w:val="22"/>
          <w:szCs w:val="22"/>
          <w:lang w:val="hy-AM"/>
        </w:rPr>
        <w:t>անձնաժողովի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քարտուղարը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տեղեկատվություն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է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հաղորդում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գրանցամատյանում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կատարված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գրառումների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և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նախագահին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է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փոխանցում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հայտերի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գրանցամատյանը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դրա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անբաժանելի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մասը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հանդիսացող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մյուս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>,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գրանցված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ներկայացված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հայտերը</w:t>
      </w:r>
      <w:r w:rsidRPr="000E5848">
        <w:rPr>
          <w:rFonts w:ascii="GHEA Grapalat" w:hAnsi="GHEA Grapalat"/>
          <w:sz w:val="22"/>
          <w:szCs w:val="22"/>
          <w:lang w:val="hy-AM"/>
        </w:rPr>
        <w:t>.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</w:r>
      <w:r w:rsidRPr="000E5848">
        <w:rPr>
          <w:rFonts w:ascii="GHEA Grapalat" w:hAnsi="GHEA Grapalat" w:cs="Sylfaen"/>
          <w:sz w:val="22"/>
          <w:szCs w:val="22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9B1A36" w:rsidRPr="000E5848" w:rsidRDefault="00484919">
      <w:pPr>
        <w:spacing w:line="360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</w:r>
      <w:r w:rsidRPr="000E5848">
        <w:rPr>
          <w:rFonts w:ascii="GHEA Grapalat" w:hAnsi="GHEA Grapalat" w:cs="Sylfaen"/>
          <w:sz w:val="22"/>
          <w:szCs w:val="22"/>
          <w:lang w:val="hy-AM"/>
        </w:rPr>
        <w:t>ա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հայտեր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պարունակող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ծրարները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կազմելու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և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ներկայացնելու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համապատասխանությունը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կարգին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և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բացում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համապատասխանող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գնահատված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հայտերը</w:t>
      </w:r>
      <w:r w:rsidRPr="000E5848">
        <w:rPr>
          <w:rFonts w:ascii="GHEA Grapalat" w:hAnsi="GHEA Grapalat"/>
          <w:sz w:val="22"/>
          <w:szCs w:val="22"/>
          <w:lang w:val="af-ZA"/>
        </w:rPr>
        <w:t>.</w:t>
      </w:r>
    </w:p>
    <w:p w:rsidR="004A5245" w:rsidRDefault="00484919">
      <w:pPr>
        <w:spacing w:line="360" w:lineRule="auto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</w:r>
      <w:r w:rsidRPr="000E5848">
        <w:rPr>
          <w:rFonts w:ascii="GHEA Grapalat" w:hAnsi="GHEA Grapalat" w:cs="Sylfaen"/>
          <w:sz w:val="22"/>
          <w:szCs w:val="22"/>
          <w:lang w:val="hy-AM"/>
        </w:rPr>
        <w:t>բ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բացված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յուրաքանչյուր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ծրարում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պահանջվող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0E5848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0E5848">
        <w:rPr>
          <w:rFonts w:ascii="GHEA Grapalat" w:hAnsi="GHEA Grapalat" w:cs="Sylfaen"/>
          <w:sz w:val="22"/>
          <w:szCs w:val="22"/>
          <w:lang w:val="hy-AM"/>
        </w:rPr>
        <w:t>փաստաթղթերի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առկայությունը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և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համապատասխանությունը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սույն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հայտարարությամբ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վավերապայմաններին</w:t>
      </w:r>
      <w:r w:rsidRPr="000E5848">
        <w:rPr>
          <w:rFonts w:ascii="GHEA Grapalat" w:hAnsi="GHEA Grapalat"/>
          <w:sz w:val="22"/>
          <w:szCs w:val="22"/>
          <w:lang w:val="hy-AM"/>
        </w:rPr>
        <w:t>.</w:t>
      </w:r>
    </w:p>
    <w:p w:rsidR="009B1A36" w:rsidRPr="000E5848" w:rsidRDefault="00484919">
      <w:pPr>
        <w:pStyle w:val="norm"/>
        <w:spacing w:line="360" w:lineRule="auto"/>
        <w:rPr>
          <w:rFonts w:ascii="GHEA Grapalat" w:hAnsi="GHEA Grapalat" w:cs="Sylfaen"/>
          <w:szCs w:val="22"/>
          <w:lang w:val="hy-AM"/>
        </w:rPr>
      </w:pPr>
      <w:r w:rsidRPr="000E5848">
        <w:rPr>
          <w:rFonts w:ascii="GHEA Grapalat" w:hAnsi="GHEA Grapalat" w:cs="Sylfaen"/>
          <w:szCs w:val="22"/>
          <w:lang w:val="af-ZA"/>
        </w:rPr>
        <w:t xml:space="preserve">21. </w:t>
      </w:r>
      <w:r w:rsidRPr="000E5848">
        <w:rPr>
          <w:rFonts w:ascii="GHEA Grapalat" w:hAnsi="GHEA Grapalat" w:cs="Sylfaen"/>
          <w:szCs w:val="22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9B1A36" w:rsidRPr="000E5848" w:rsidRDefault="00484919">
      <w:pPr>
        <w:pStyle w:val="norm"/>
        <w:spacing w:line="360" w:lineRule="auto"/>
        <w:rPr>
          <w:rFonts w:ascii="GHEA Grapalat" w:hAnsi="GHEA Grapalat" w:cs="Sylfaen"/>
          <w:szCs w:val="22"/>
          <w:lang w:val="hy-AM" w:eastAsia="en-US"/>
        </w:rPr>
      </w:pPr>
      <w:r w:rsidRPr="000E5848">
        <w:rPr>
          <w:rFonts w:ascii="GHEA Grapalat" w:hAnsi="GHEA Grapalat"/>
          <w:szCs w:val="22"/>
          <w:lang w:val="af-ZA" w:eastAsia="x-none"/>
        </w:rPr>
        <w:t>Եթե նախաորակավորման հայտերի բացման նիստի ընթացքում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իրականացված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գնահատման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արդյուն</w:t>
      </w:r>
      <w:r w:rsidRPr="000E5848">
        <w:rPr>
          <w:rFonts w:ascii="GHEA Grapalat" w:hAnsi="GHEA Grapalat" w:cs="Sylfaen"/>
          <w:szCs w:val="22"/>
          <w:lang w:val="af-ZA" w:eastAsia="en-US"/>
        </w:rPr>
        <w:softHyphen/>
      </w:r>
      <w:r w:rsidRPr="000E5848">
        <w:rPr>
          <w:rFonts w:ascii="GHEA Grapalat" w:hAnsi="GHEA Grapalat" w:cs="Sylfaen"/>
          <w:szCs w:val="22"/>
          <w:lang w:val="hy-AM" w:eastAsia="en-US"/>
        </w:rPr>
        <w:t>քում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մասնակցի </w:t>
      </w:r>
      <w:r w:rsidRPr="000E5848">
        <w:rPr>
          <w:rFonts w:ascii="GHEA Grapalat" w:hAnsi="GHEA Grapalat" w:cs="Sylfaen"/>
          <w:szCs w:val="22"/>
          <w:lang w:val="hy-AM" w:eastAsia="en-US"/>
        </w:rPr>
        <w:t>հայտում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արձանագրվում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են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անհամապատասխանություններ՝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սույն հայտարարության պահանջների </w:t>
      </w:r>
      <w:r w:rsidRPr="000E5848">
        <w:rPr>
          <w:rFonts w:ascii="GHEA Grapalat" w:hAnsi="GHEA Grapalat" w:cs="Sylfaen"/>
          <w:szCs w:val="22"/>
          <w:lang w:val="hy-AM" w:eastAsia="en-US"/>
        </w:rPr>
        <w:t>նկատմամբ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, </w:t>
      </w:r>
      <w:r w:rsidRPr="000E5848">
        <w:rPr>
          <w:rFonts w:ascii="GHEA Grapalat" w:hAnsi="GHEA Grapalat" w:cs="Sylfaen"/>
          <w:szCs w:val="22"/>
          <w:lang w:val="hy-AM" w:eastAsia="en-US"/>
        </w:rPr>
        <w:t>ապա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հանձնաժողովը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մեկ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աշխատանքային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օրով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կասեցնում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է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նիստը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, </w:t>
      </w:r>
      <w:r w:rsidRPr="000E5848">
        <w:rPr>
          <w:rFonts w:ascii="GHEA Grapalat" w:hAnsi="GHEA Grapalat" w:cs="Sylfaen"/>
          <w:szCs w:val="22"/>
          <w:lang w:val="hy-AM" w:eastAsia="en-US"/>
        </w:rPr>
        <w:t>իսկ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հանձնաժողովի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քարտուղարը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նույն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օրը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դրա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մասին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էլեկտրոնային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եղանակով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տեղեկացնում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է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մ</w:t>
      </w:r>
      <w:r w:rsidRPr="000E5848">
        <w:rPr>
          <w:rFonts w:ascii="GHEA Grapalat" w:hAnsi="GHEA Grapalat" w:cs="Sylfaen"/>
          <w:szCs w:val="22"/>
          <w:lang w:val="hy-AM" w:eastAsia="en-US"/>
        </w:rPr>
        <w:t>ասնակցին՝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առաջարկելով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մինչև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կասեցման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ժամկետի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ավարտը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շտկել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անհամապատասխանությունը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: </w:t>
      </w:r>
      <w:r w:rsidRPr="000E5848">
        <w:rPr>
          <w:rFonts w:ascii="GHEA Grapalat" w:hAnsi="GHEA Grapalat" w:cs="Sylfaen"/>
          <w:szCs w:val="22"/>
          <w:lang w:val="hy-AM" w:eastAsia="en-US"/>
        </w:rPr>
        <w:t>Ընդ որում սույն կետում նշված`</w:t>
      </w:r>
    </w:p>
    <w:p w:rsidR="009B1A36" w:rsidRPr="000E5848" w:rsidRDefault="00484919">
      <w:pPr>
        <w:pStyle w:val="norm"/>
        <w:spacing w:line="360" w:lineRule="auto"/>
        <w:rPr>
          <w:rFonts w:ascii="GHEA Grapalat" w:hAnsi="GHEA Grapalat" w:cs="Sylfaen"/>
          <w:szCs w:val="22"/>
          <w:lang w:val="hy-AM" w:eastAsia="en-US"/>
        </w:rPr>
      </w:pPr>
      <w:r w:rsidRPr="000E5848">
        <w:rPr>
          <w:rFonts w:ascii="GHEA Grapalat" w:hAnsi="GHEA Grapalat" w:cs="Sylfaen"/>
          <w:szCs w:val="22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9B1A36" w:rsidRPr="000E5848" w:rsidRDefault="00484919">
      <w:pPr>
        <w:pStyle w:val="norm"/>
        <w:spacing w:line="360" w:lineRule="auto"/>
        <w:rPr>
          <w:rFonts w:ascii="GHEA Grapalat" w:hAnsi="GHEA Grapalat" w:cs="Sylfaen"/>
          <w:szCs w:val="22"/>
          <w:lang w:val="hy-AM"/>
        </w:rPr>
      </w:pPr>
      <w:r w:rsidRPr="000E5848">
        <w:rPr>
          <w:rFonts w:ascii="GHEA Grapalat" w:hAnsi="GHEA Grapalat" w:cs="Sylfaen"/>
          <w:szCs w:val="22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B1A36" w:rsidRPr="000E5848" w:rsidRDefault="00484919">
      <w:pPr>
        <w:pStyle w:val="norm"/>
        <w:spacing w:line="360" w:lineRule="auto"/>
        <w:ind w:firstLine="567"/>
        <w:rPr>
          <w:rFonts w:ascii="GHEA Grapalat" w:hAnsi="GHEA Grapalat" w:cs="Sylfaen"/>
          <w:szCs w:val="22"/>
          <w:lang w:val="af-ZA" w:eastAsia="en-US"/>
        </w:rPr>
      </w:pPr>
      <w:r w:rsidRPr="000E5848">
        <w:rPr>
          <w:rFonts w:ascii="GHEA Grapalat" w:hAnsi="GHEA Grapalat" w:cs="Sylfaen"/>
          <w:szCs w:val="22"/>
          <w:lang w:val="af-ZA" w:eastAsia="en-US"/>
        </w:rPr>
        <w:tab/>
        <w:t xml:space="preserve">22. </w:t>
      </w:r>
      <w:r w:rsidRPr="000E5848">
        <w:rPr>
          <w:rFonts w:ascii="GHEA Grapalat" w:hAnsi="GHEA Grapalat" w:cs="Sylfaen"/>
          <w:szCs w:val="22"/>
          <w:lang w:eastAsia="en-US"/>
        </w:rPr>
        <w:t>Եթե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սույն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հայտարարության 21-</w:t>
      </w:r>
      <w:r w:rsidRPr="000E5848">
        <w:rPr>
          <w:rFonts w:ascii="GHEA Grapalat" w:hAnsi="GHEA Grapalat" w:cs="Sylfaen"/>
          <w:szCs w:val="22"/>
          <w:lang w:eastAsia="en-US"/>
        </w:rPr>
        <w:t>րդ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կետով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սահմանված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ժամկետում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մ</w:t>
      </w:r>
      <w:r w:rsidRPr="000E5848">
        <w:rPr>
          <w:rFonts w:ascii="GHEA Grapalat" w:hAnsi="GHEA Grapalat" w:cs="Sylfaen"/>
          <w:szCs w:val="22"/>
          <w:lang w:eastAsia="en-US"/>
        </w:rPr>
        <w:t>ասնակիցը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շտկում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է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արձանագրված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անհամապատասխանությունը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, </w:t>
      </w:r>
      <w:r w:rsidRPr="000E5848">
        <w:rPr>
          <w:rFonts w:ascii="GHEA Grapalat" w:hAnsi="GHEA Grapalat" w:cs="Sylfaen"/>
          <w:szCs w:val="22"/>
          <w:lang w:eastAsia="en-US"/>
        </w:rPr>
        <w:t>ապա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վերջինիս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հայտը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գնահատվում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է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բավարար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: </w:t>
      </w:r>
      <w:r w:rsidRPr="000E5848">
        <w:rPr>
          <w:rFonts w:ascii="GHEA Grapalat" w:hAnsi="GHEA Grapalat" w:cs="Sylfaen"/>
          <w:szCs w:val="22"/>
          <w:lang w:eastAsia="en-US"/>
        </w:rPr>
        <w:t>Հակառակ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դեպքում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հայտը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գնահատվում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է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անբավարար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և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մերժվում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է</w:t>
      </w:r>
      <w:r w:rsidRPr="000E5848">
        <w:rPr>
          <w:rFonts w:ascii="GHEA Grapalat" w:hAnsi="GHEA Grapalat" w:cs="Sylfaen"/>
          <w:szCs w:val="22"/>
          <w:lang w:val="af-ZA" w:eastAsia="en-US"/>
        </w:rPr>
        <w:t>: Մ</w:t>
      </w:r>
      <w:r w:rsidRPr="000E5848">
        <w:rPr>
          <w:rFonts w:ascii="GHEA Grapalat" w:hAnsi="GHEA Grapalat" w:cs="Sylfaen"/>
          <w:szCs w:val="22"/>
          <w:lang w:eastAsia="en-US"/>
        </w:rPr>
        <w:t>ասնակիցը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շտկված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փաստաթղթերը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ներկայացնում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է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սույն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ընթացակարգին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մասնակցելու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դիմումում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նշված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էլեկտրոնային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փոստից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հանձնա</w:t>
      </w:r>
      <w:r w:rsidRPr="000E5848">
        <w:rPr>
          <w:rFonts w:ascii="GHEA Grapalat" w:hAnsi="GHEA Grapalat" w:cs="Sylfaen"/>
          <w:szCs w:val="22"/>
          <w:lang w:val="af-ZA" w:eastAsia="en-US"/>
        </w:rPr>
        <w:softHyphen/>
      </w:r>
      <w:r w:rsidRPr="000E5848">
        <w:rPr>
          <w:rFonts w:ascii="GHEA Grapalat" w:hAnsi="GHEA Grapalat" w:cs="Sylfaen"/>
          <w:szCs w:val="22"/>
          <w:lang w:eastAsia="en-US"/>
        </w:rPr>
        <w:t>ժողովի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քարտուղարի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` </w:t>
      </w:r>
      <w:r w:rsidRPr="000E5848">
        <w:rPr>
          <w:rFonts w:ascii="GHEA Grapalat" w:hAnsi="GHEA Grapalat" w:cs="Sylfaen"/>
          <w:szCs w:val="22"/>
          <w:lang w:eastAsia="en-US"/>
        </w:rPr>
        <w:t>սույն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հրավերով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նախատեսված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էլեկտրոնային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փոստին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ուղարկելու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միջոցով</w:t>
      </w:r>
      <w:r w:rsidRPr="000E5848">
        <w:rPr>
          <w:rFonts w:ascii="GHEA Grapalat" w:hAnsi="GHEA Grapalat" w:cs="Sylfaen"/>
          <w:szCs w:val="22"/>
          <w:lang w:val="af-ZA" w:eastAsia="en-US"/>
        </w:rPr>
        <w:t>:</w:t>
      </w:r>
    </w:p>
    <w:p w:rsidR="009B1A36" w:rsidRPr="000E5848" w:rsidRDefault="00484919" w:rsidP="00BC26F9">
      <w:pPr>
        <w:pStyle w:val="23"/>
        <w:ind w:firstLine="450"/>
        <w:rPr>
          <w:rFonts w:ascii="GHEA Grapalat" w:hAnsi="GHEA Grapalat" w:cs="Sylfaen"/>
          <w:sz w:val="22"/>
          <w:szCs w:val="22"/>
        </w:rPr>
      </w:pPr>
      <w:r w:rsidRPr="000E5848">
        <w:rPr>
          <w:rFonts w:ascii="GHEA Grapalat" w:hAnsi="GHEA Grapalat" w:cs="Sylfaen"/>
          <w:sz w:val="22"/>
          <w:szCs w:val="22"/>
        </w:rPr>
        <w:lastRenderedPageBreak/>
        <w:tab/>
        <w:t xml:space="preserve">23.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Հ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անձնաժողովի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անդամը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քարտուղարը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չի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կարող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մասնակցել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հանձնաժողովի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աշխատանքներին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եթե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նախաորակավորման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բացման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նիստ</w:t>
      </w:r>
      <w:r w:rsidRPr="000E5848">
        <w:rPr>
          <w:rFonts w:ascii="GHEA Grapalat" w:hAnsi="GHEA Grapalat" w:cs="Sylfaen"/>
          <w:sz w:val="22"/>
          <w:szCs w:val="22"/>
          <w:lang w:val="en-US"/>
        </w:rPr>
        <w:t>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պարզվում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է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որ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վերջիններիս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կողմից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հիմնադրված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բաժնեմաս</w:t>
      </w:r>
      <w:r w:rsidRPr="000E5848">
        <w:rPr>
          <w:rFonts w:ascii="GHEA Grapalat" w:hAnsi="GHEA Grapalat" w:cs="Sylfaen"/>
          <w:sz w:val="22"/>
          <w:szCs w:val="22"/>
        </w:rPr>
        <w:t xml:space="preserve"> (</w:t>
      </w:r>
      <w:r w:rsidRPr="000E5848">
        <w:rPr>
          <w:rFonts w:ascii="GHEA Grapalat" w:hAnsi="GHEA Grapalat" w:cs="Sylfaen"/>
          <w:sz w:val="22"/>
          <w:szCs w:val="22"/>
          <w:lang w:val="ru-RU"/>
        </w:rPr>
        <w:t>փայաբաժին</w:t>
      </w:r>
      <w:r w:rsidRPr="000E5848">
        <w:rPr>
          <w:rFonts w:ascii="GHEA Grapalat" w:hAnsi="GHEA Grapalat" w:cs="Sylfaen"/>
          <w:sz w:val="22"/>
          <w:szCs w:val="22"/>
        </w:rPr>
        <w:t xml:space="preserve">)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ունեցող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կազմակերպությունը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իրենց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մերձավոր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ազգակցությամբ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խնամիությամբ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կապված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անձը</w:t>
      </w:r>
      <w:r w:rsidRPr="000E5848">
        <w:rPr>
          <w:rFonts w:ascii="GHEA Grapalat" w:hAnsi="GHEA Grapalat" w:cs="Sylfaen"/>
          <w:sz w:val="22"/>
          <w:szCs w:val="22"/>
        </w:rPr>
        <w:t xml:space="preserve"> (</w:t>
      </w:r>
      <w:r w:rsidRPr="000E5848">
        <w:rPr>
          <w:rFonts w:ascii="GHEA Grapalat" w:hAnsi="GHEA Grapalat" w:cs="Sylfaen"/>
          <w:sz w:val="22"/>
          <w:szCs w:val="22"/>
          <w:lang w:val="ru-RU"/>
        </w:rPr>
        <w:t>ծնող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ամուսին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երեխա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եղբայր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քույր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ինչպես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նաև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ամուսնու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ծնող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երեխա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եղբայր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քույր</w:t>
      </w:r>
      <w:r w:rsidRPr="000E5848">
        <w:rPr>
          <w:rFonts w:ascii="GHEA Grapalat" w:hAnsi="GHEA Grapalat" w:cs="Sylfaen"/>
          <w:sz w:val="22"/>
          <w:szCs w:val="22"/>
        </w:rPr>
        <w:t xml:space="preserve">)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այդ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անձի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կողմից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հիմնադրված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բաժնեմաս</w:t>
      </w:r>
      <w:r w:rsidRPr="000E5848">
        <w:rPr>
          <w:rFonts w:ascii="GHEA Grapalat" w:hAnsi="GHEA Grapalat" w:cs="Sylfaen"/>
          <w:sz w:val="22"/>
          <w:szCs w:val="22"/>
        </w:rPr>
        <w:t xml:space="preserve"> (</w:t>
      </w:r>
      <w:r w:rsidRPr="000E5848">
        <w:rPr>
          <w:rFonts w:ascii="GHEA Grapalat" w:hAnsi="GHEA Grapalat" w:cs="Sylfaen"/>
          <w:sz w:val="22"/>
          <w:szCs w:val="22"/>
          <w:lang w:val="ru-RU"/>
        </w:rPr>
        <w:t>փայաբաժին</w:t>
      </w:r>
      <w:r w:rsidRPr="000E5848">
        <w:rPr>
          <w:rFonts w:ascii="GHEA Grapalat" w:hAnsi="GHEA Grapalat" w:cs="Sylfaen"/>
          <w:sz w:val="22"/>
          <w:szCs w:val="22"/>
        </w:rPr>
        <w:t xml:space="preserve">)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ունեցող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կազմակերպությունը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տվյալ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ընթացակարգին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մասնակցելու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ներկայացրել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է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</w:t>
      </w:r>
      <w:r w:rsidRPr="000E5848">
        <w:rPr>
          <w:rFonts w:ascii="GHEA Grapalat" w:hAnsi="GHEA Grapalat" w:cs="Sylfaen"/>
          <w:sz w:val="22"/>
          <w:szCs w:val="22"/>
        </w:rPr>
        <w:t>:</w:t>
      </w:r>
      <w:r w:rsidRPr="000E584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Եթե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առկա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է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սույն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կետ</w:t>
      </w:r>
      <w:r w:rsidRPr="000E5848">
        <w:rPr>
          <w:rFonts w:ascii="GHEA Grapalat" w:hAnsi="GHEA Grapalat" w:cs="Sylfaen"/>
          <w:sz w:val="22"/>
          <w:szCs w:val="22"/>
          <w:lang w:val="ru-RU"/>
        </w:rPr>
        <w:t>ով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նախատեսված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պայմանը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ապա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նախաորակավորման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բացման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նիստից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անմիջապես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հետո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սույն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ընթացակարգի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առնչությամբ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շահերի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բախում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ունեցող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հանձնաժողովի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անդամը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քարտուղարը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ինքնաբացարկ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է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հայտնում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ընթացակարգից</w:t>
      </w:r>
      <w:r w:rsidRPr="000E5848">
        <w:rPr>
          <w:rFonts w:ascii="GHEA Grapalat" w:hAnsi="GHEA Grapalat" w:cs="Sylfaen"/>
          <w:sz w:val="22"/>
          <w:szCs w:val="22"/>
        </w:rPr>
        <w:t xml:space="preserve">: </w:t>
      </w:r>
      <w:r w:rsidRPr="000E5848">
        <w:rPr>
          <w:rFonts w:ascii="GHEA Grapalat" w:hAnsi="GHEA Grapalat" w:cs="Sylfaen"/>
          <w:sz w:val="22"/>
          <w:szCs w:val="22"/>
        </w:rPr>
        <w:tab/>
        <w:t>24.</w:t>
      </w:r>
      <w:r w:rsidRPr="000E584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0E5848">
        <w:rPr>
          <w:rFonts w:ascii="GHEA Grapalat" w:hAnsi="GHEA Grapalat" w:cs="Sylfaen"/>
          <w:sz w:val="22"/>
          <w:szCs w:val="22"/>
        </w:rPr>
        <w:t>Հանձնաժողովի քարտուղարը հայտերի նիստի ավարտին հաջորդող աշխատանքային օրը`</w:t>
      </w:r>
    </w:p>
    <w:p w:rsidR="009B1A36" w:rsidRPr="000E5848" w:rsidRDefault="00484919">
      <w:pPr>
        <w:pStyle w:val="23"/>
        <w:ind w:firstLine="567"/>
        <w:rPr>
          <w:rFonts w:ascii="GHEA Grapalat" w:hAnsi="GHEA Grapalat" w:cs="Sylfaen"/>
          <w:sz w:val="22"/>
          <w:szCs w:val="22"/>
        </w:rPr>
      </w:pPr>
      <w:r w:rsidRPr="000E5848">
        <w:rPr>
          <w:rFonts w:ascii="GHEA Grapalat" w:hAnsi="GHEA Grapalat" w:cs="Sylfaen"/>
          <w:sz w:val="22"/>
          <w:szCs w:val="22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9B1A36" w:rsidRPr="000E5848" w:rsidRDefault="00484919">
      <w:pPr>
        <w:pStyle w:val="23"/>
        <w:ind w:firstLine="567"/>
        <w:rPr>
          <w:rFonts w:ascii="GHEA Grapalat" w:hAnsi="GHEA Grapalat" w:cs="Sylfaen"/>
          <w:sz w:val="22"/>
          <w:szCs w:val="22"/>
        </w:rPr>
      </w:pPr>
      <w:r w:rsidRPr="000E5848">
        <w:rPr>
          <w:rFonts w:ascii="GHEA Grapalat" w:hAnsi="GHEA Grapalat" w:cs="Sylfaen"/>
          <w:sz w:val="22"/>
          <w:szCs w:val="22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>25. Երկու փուլ մրցույթի գործընթացին մասնակցելու իրավունք ստանում են նախաորակավորված մասնակիցների ցուցակում ընդգրկված մասնակիցները</w:t>
      </w:r>
      <w:r w:rsidRPr="000E5848">
        <w:rPr>
          <w:rFonts w:ascii="GHEA Grapalat" w:hAnsi="GHEA Grapalat"/>
          <w:i w:val="0"/>
          <w:sz w:val="22"/>
          <w:szCs w:val="22"/>
          <w:lang w:val="hy-AM"/>
        </w:rPr>
        <w:t>։ Հ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>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</w:t>
      </w:r>
    </w:p>
    <w:p w:rsidR="00A015DD" w:rsidRPr="000E5848" w:rsidRDefault="00484919">
      <w:pPr>
        <w:pStyle w:val="a3"/>
        <w:rPr>
          <w:rFonts w:ascii="GHEA Grapalat" w:hAnsi="GHEA Grapalat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="00BC26F9" w:rsidRPr="000E5848">
        <w:rPr>
          <w:rFonts w:ascii="GHEA Grapalat" w:hAnsi="GHEA Grapalat"/>
          <w:b/>
          <w:sz w:val="22"/>
          <w:szCs w:val="22"/>
          <w:lang w:val="hy-AM"/>
        </w:rPr>
        <w:t>Լիլիթ Վերմիշյանին</w:t>
      </w:r>
      <w:r w:rsidRPr="000E5848">
        <w:rPr>
          <w:rFonts w:ascii="GHEA Grapalat" w:hAnsi="GHEA Grapalat"/>
          <w:i w:val="0"/>
          <w:sz w:val="22"/>
          <w:szCs w:val="22"/>
          <w:lang w:val="hy-AM"/>
        </w:rPr>
        <w:t>։</w:t>
      </w:r>
      <w:r w:rsidRPr="000E5848">
        <w:rPr>
          <w:rFonts w:ascii="GHEA Grapalat" w:hAnsi="GHEA Grapalat"/>
          <w:sz w:val="22"/>
          <w:szCs w:val="22"/>
          <w:lang w:val="af-ZA"/>
        </w:rPr>
        <w:tab/>
      </w:r>
    </w:p>
    <w:p w:rsidR="009B1A36" w:rsidRPr="000E5848" w:rsidRDefault="00484919">
      <w:pPr>
        <w:pStyle w:val="a3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sz w:val="22"/>
          <w:szCs w:val="22"/>
          <w:lang w:val="af-ZA"/>
        </w:rPr>
        <w:tab/>
      </w:r>
      <w:r w:rsidRPr="000E5848">
        <w:rPr>
          <w:rFonts w:ascii="GHEA Grapalat" w:hAnsi="GHEA Grapalat"/>
          <w:sz w:val="22"/>
          <w:szCs w:val="22"/>
          <w:lang w:val="af-ZA"/>
        </w:rPr>
        <w:tab/>
      </w:r>
      <w:r w:rsidRPr="000E5848">
        <w:rPr>
          <w:rFonts w:ascii="GHEA Grapalat" w:hAnsi="GHEA Grapalat" w:cs="Sylfaen"/>
          <w:sz w:val="22"/>
          <w:szCs w:val="22"/>
          <w:vertAlign w:val="superscript"/>
          <w:lang w:val="hy-AM"/>
        </w:rPr>
        <w:t xml:space="preserve"> </w:t>
      </w:r>
    </w:p>
    <w:p w:rsidR="009B1A36" w:rsidRPr="000E5848" w:rsidRDefault="00484919">
      <w:pPr>
        <w:pStyle w:val="a3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Հեռախոս </w:t>
      </w:r>
      <w:r w:rsidR="00BC26F9" w:rsidRPr="000E5848">
        <w:rPr>
          <w:rFonts w:ascii="GHEA Grapalat" w:hAnsi="GHEA Grapalat"/>
          <w:b/>
          <w:sz w:val="22"/>
          <w:szCs w:val="22"/>
          <w:lang w:val="af-ZA"/>
        </w:rPr>
        <w:t>094046961</w:t>
      </w:r>
    </w:p>
    <w:p w:rsidR="009B1A36" w:rsidRPr="000E5848" w:rsidRDefault="00484919">
      <w:pPr>
        <w:pStyle w:val="a3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Էլ. փոստ </w:t>
      </w:r>
      <w:r w:rsidR="00BC26F9" w:rsidRPr="000E5848">
        <w:rPr>
          <w:rFonts w:ascii="GHEA Grapalat" w:hAnsi="GHEA Grapalat"/>
          <w:b/>
          <w:sz w:val="22"/>
          <w:szCs w:val="22"/>
          <w:lang w:val="af-ZA"/>
        </w:rPr>
        <w:t>tuninternat1@mail.ru</w:t>
      </w:r>
    </w:p>
    <w:p w:rsidR="009B1A36" w:rsidRPr="000E5848" w:rsidRDefault="00A015DD">
      <w:pPr>
        <w:pStyle w:val="a3"/>
        <w:ind w:firstLine="0"/>
        <w:jc w:val="left"/>
        <w:rPr>
          <w:rFonts w:ascii="GHEA Grapalat" w:hAnsi="GHEA Grapalat" w:cs="Sylfaen"/>
          <w:sz w:val="22"/>
          <w:szCs w:val="22"/>
          <w:lang w:val="es-ES"/>
        </w:rPr>
      </w:pPr>
      <w:r w:rsidRPr="000E5848">
        <w:rPr>
          <w:rFonts w:ascii="GHEA Grapalat" w:hAnsi="GHEA Grapalat"/>
          <w:i w:val="0"/>
          <w:sz w:val="22"/>
          <w:szCs w:val="22"/>
          <w:lang w:val="hy-AM"/>
        </w:rPr>
        <w:t xml:space="preserve">         </w:t>
      </w:r>
      <w:r w:rsidR="00484919"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Պատվիրատու` </w:t>
      </w:r>
      <w:r w:rsidR="00BC26F9" w:rsidRPr="000E5848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«Երևանի N1 տուն-ինտերնատ» ՊՈԱԿ</w:t>
      </w:r>
    </w:p>
    <w:p w:rsidR="009B1A36" w:rsidRDefault="00484919">
      <w:pPr>
        <w:spacing w:line="360" w:lineRule="auto"/>
        <w:rPr>
          <w:rFonts w:ascii="GHEA Grapalat" w:hAnsi="GHEA Grapalat" w:cs="Sylfaen"/>
          <w:lang w:val="es-ES" w:eastAsia="ru-RU"/>
        </w:rPr>
      </w:pPr>
      <w:r>
        <w:rPr>
          <w:rFonts w:ascii="GHEA Grapalat" w:hAnsi="GHEA Grapalat" w:cs="Sylfaen"/>
          <w:lang w:val="es-ES"/>
        </w:rPr>
        <w:br w:type="page"/>
      </w:r>
    </w:p>
    <w:p w:rsidR="009B1A36" w:rsidRDefault="00484919">
      <w:pPr>
        <w:pStyle w:val="norm"/>
        <w:spacing w:line="36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lang w:val="es-ES"/>
        </w:rPr>
        <w:t xml:space="preserve"> N 1</w:t>
      </w:r>
    </w:p>
    <w:p w:rsidR="009B1A36" w:rsidRDefault="00C07124">
      <w:pPr>
        <w:pStyle w:val="31"/>
        <w:jc w:val="right"/>
        <w:rPr>
          <w:rFonts w:ascii="GHEA Grapalat" w:hAnsi="GHEA Grapalat" w:cs="Sylfaen"/>
          <w:lang w:val="hy-AM"/>
        </w:rPr>
      </w:pPr>
      <w:r w:rsidRPr="00C07124">
        <w:rPr>
          <w:rFonts w:ascii="GHEA Grapalat" w:hAnsi="GHEA Grapalat"/>
          <w:i/>
          <w:lang w:val="af-ZA"/>
        </w:rPr>
        <w:t>ԵՏԻ-ԵՄԾՁԲ-22/2</w:t>
      </w:r>
      <w:r>
        <w:rPr>
          <w:rFonts w:ascii="GHEA Grapalat" w:hAnsi="GHEA Grapalat"/>
          <w:i/>
          <w:lang w:val="af-ZA"/>
        </w:rPr>
        <w:t xml:space="preserve">   </w:t>
      </w:r>
      <w:r w:rsidR="00484919">
        <w:rPr>
          <w:rFonts w:ascii="GHEA Grapalat" w:hAnsi="GHEA Grapalat" w:cs="Sylfaen"/>
          <w:lang w:val="es-ES"/>
        </w:rPr>
        <w:t xml:space="preserve">ծածկագրով </w:t>
      </w:r>
      <w:r w:rsidR="00484919">
        <w:rPr>
          <w:rFonts w:ascii="GHEA Grapalat" w:hAnsi="GHEA Grapalat" w:cs="Sylfaen"/>
          <w:lang w:val="hy-AM"/>
        </w:rPr>
        <w:t>երկու</w:t>
      </w:r>
    </w:p>
    <w:p w:rsidR="009B1A36" w:rsidRDefault="00484919">
      <w:pPr>
        <w:pStyle w:val="31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 w:rsidR="009B1A36" w:rsidRDefault="00484919">
      <w:pPr>
        <w:pStyle w:val="31"/>
        <w:jc w:val="right"/>
        <w:rPr>
          <w:rFonts w:ascii="GHEA Grapalat" w:hAnsi="GHEA Grapalat" w:cs="Arial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 w:rsidR="009B1A36" w:rsidRDefault="009B1A36">
      <w:pPr>
        <w:spacing w:line="360" w:lineRule="auto"/>
        <w:jc w:val="center"/>
        <w:rPr>
          <w:rFonts w:ascii="GHEA Grapalat" w:hAnsi="GHEA Grapalat" w:cs="Sylfaen"/>
          <w:b/>
          <w:lang w:val="es-ES"/>
        </w:rPr>
      </w:pPr>
    </w:p>
    <w:p w:rsidR="009B1A36" w:rsidRDefault="00484919">
      <w:pPr>
        <w:spacing w:line="360" w:lineRule="auto"/>
        <w:jc w:val="center"/>
        <w:rPr>
          <w:rFonts w:ascii="GHEA Grapalat" w:hAnsi="GHEA Grapalat" w:cs="Arial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>ԴԻՄՈՒՄ*</w:t>
      </w:r>
    </w:p>
    <w:p w:rsidR="009B1A36" w:rsidRDefault="00484919">
      <w:pPr>
        <w:pStyle w:val="6"/>
        <w:spacing w:line="360" w:lineRule="auto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4"/>
          <w:szCs w:val="24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</w:p>
    <w:p w:rsidR="009B1A36" w:rsidRDefault="009B1A36">
      <w:pPr>
        <w:spacing w:line="360" w:lineRule="auto"/>
        <w:rPr>
          <w:rFonts w:ascii="GHEA Grapalat" w:hAnsi="GHEA Grapalat"/>
          <w:lang w:val="es-ES" w:eastAsia="ru-RU"/>
        </w:rPr>
      </w:pPr>
    </w:p>
    <w:p w:rsidR="009B1A36" w:rsidRDefault="00484919">
      <w:pPr>
        <w:spacing w:line="360" w:lineRule="auto"/>
        <w:jc w:val="both"/>
        <w:rPr>
          <w:rFonts w:ascii="GHEA Grapalat" w:hAnsi="GHEA Grapalat" w:cs="Arial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</w:t>
      </w:r>
      <w:r>
        <w:rPr>
          <w:rFonts w:ascii="GHEA Grapalat" w:hAnsi="GHEA Grapalat" w:cs="Sylfaen"/>
          <w:lang w:val="es-ES"/>
        </w:rPr>
        <w:t>հայտնում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, </w:t>
      </w:r>
      <w:r>
        <w:rPr>
          <w:rFonts w:ascii="GHEA Grapalat" w:hAnsi="GHEA Grapalat" w:cs="Sylfaen"/>
          <w:lang w:val="es-ES"/>
        </w:rPr>
        <w:t>որ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ցանկություն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ունի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մասնակցել</w:t>
      </w:r>
    </w:p>
    <w:p w:rsidR="009B1A36" w:rsidRDefault="00484919"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մասնակցի անվանումը</w:t>
      </w:r>
      <w:r>
        <w:rPr>
          <w:rFonts w:ascii="GHEA Grapalat" w:hAnsi="GHEA Grapalat" w:cs="Sylfaen"/>
          <w:lang w:val="es-ES"/>
        </w:rPr>
        <w:t xml:space="preserve"> </w:t>
      </w:r>
    </w:p>
    <w:p w:rsidR="009B1A36" w:rsidRDefault="00C07124">
      <w:pPr>
        <w:spacing w:line="360" w:lineRule="auto"/>
        <w:ind w:firstLine="708"/>
        <w:jc w:val="both"/>
        <w:rPr>
          <w:rFonts w:ascii="GHEA Grapalat" w:hAnsi="GHEA Grapalat"/>
          <w:lang w:val="es-ES"/>
        </w:rPr>
      </w:pPr>
      <w:r w:rsidRPr="00C07124">
        <w:rPr>
          <w:rFonts w:ascii="GHEA Grapalat" w:hAnsi="GHEA Grapalat" w:cs="Sylfaen"/>
          <w:u w:val="single"/>
          <w:lang w:val="es-ES"/>
        </w:rPr>
        <w:t>«Երևանի N1 տուն-ինտերնատ» ՊՈԱԿ</w:t>
      </w:r>
      <w:r>
        <w:rPr>
          <w:rFonts w:ascii="GHEA Grapalat" w:hAnsi="GHEA Grapalat" w:cs="Sylfaen"/>
          <w:u w:val="single"/>
          <w:lang w:val="es-ES"/>
        </w:rPr>
        <w:t>-ի</w:t>
      </w:r>
      <w:r w:rsidRPr="00C07124">
        <w:rPr>
          <w:rFonts w:ascii="GHEA Grapalat" w:hAnsi="GHEA Grapalat" w:cs="Sylfaen"/>
          <w:u w:val="single"/>
          <w:lang w:val="es-ES"/>
        </w:rPr>
        <w:t xml:space="preserve"> </w:t>
      </w:r>
      <w:r w:rsidR="00484919">
        <w:rPr>
          <w:rFonts w:ascii="GHEA Grapalat" w:hAnsi="GHEA Grapalat" w:cs="Sylfaen"/>
          <w:lang w:val="es-ES"/>
        </w:rPr>
        <w:t xml:space="preserve">կողմից </w:t>
      </w:r>
      <w:r w:rsidRPr="00C07124">
        <w:rPr>
          <w:rFonts w:ascii="GHEA Grapalat" w:hAnsi="GHEA Grapalat" w:cs="Sylfaen"/>
          <w:u w:val="single"/>
          <w:lang w:val="es-ES"/>
        </w:rPr>
        <w:t>ԵՏԻ-ԵՄԾՁԲ-22/2</w:t>
      </w:r>
      <w:r w:rsidR="00484919">
        <w:rPr>
          <w:rFonts w:ascii="GHEA Grapalat" w:hAnsi="GHEA Grapalat" w:cs="Sylfaen"/>
          <w:lang w:val="hy-AM"/>
        </w:rPr>
        <w:t xml:space="preserve"> </w:t>
      </w:r>
      <w:r w:rsidR="00484919">
        <w:rPr>
          <w:rFonts w:ascii="GHEA Grapalat" w:hAnsi="GHEA Grapalat" w:cs="Sylfaen"/>
          <w:lang w:val="es-ES"/>
        </w:rPr>
        <w:t xml:space="preserve">ծածկագրով </w:t>
      </w:r>
      <w:r w:rsidR="00484919">
        <w:rPr>
          <w:rFonts w:ascii="GHEA Grapalat" w:hAnsi="GHEA Grapalat" w:cs="Sylfaen"/>
          <w:lang w:val="hy-AM"/>
        </w:rPr>
        <w:t>երկու փուլով</w:t>
      </w:r>
      <w:r w:rsidR="00484919">
        <w:rPr>
          <w:rFonts w:ascii="GHEA Grapalat" w:hAnsi="GHEA Grapalat" w:cs="Sylfaen"/>
          <w:lang w:val="es-ES"/>
        </w:rPr>
        <w:t xml:space="preserve"> մրցույթի նախաորակավորման ընթացակարգին և</w:t>
      </w:r>
      <w:r w:rsidR="00484919">
        <w:rPr>
          <w:rFonts w:ascii="GHEA Grapalat" w:hAnsi="GHEA Grapalat" w:cs="Arial"/>
          <w:lang w:val="es-ES"/>
        </w:rPr>
        <w:t xml:space="preserve"> նախաորակավորման հայտարարության պահանջներին </w:t>
      </w:r>
      <w:r w:rsidR="00484919">
        <w:rPr>
          <w:rFonts w:ascii="GHEA Grapalat" w:hAnsi="GHEA Grapalat" w:cs="Sylfaen"/>
          <w:lang w:val="es-ES"/>
        </w:rPr>
        <w:t>պահանջներին համապատասխան</w:t>
      </w:r>
      <w:r w:rsidR="00484919">
        <w:rPr>
          <w:rFonts w:ascii="GHEA Grapalat" w:hAnsi="GHEA Grapalat" w:cs="Arial"/>
          <w:lang w:val="es-ES"/>
        </w:rPr>
        <w:t xml:space="preserve"> </w:t>
      </w:r>
      <w:r w:rsidR="00484919">
        <w:rPr>
          <w:rFonts w:ascii="GHEA Grapalat" w:hAnsi="GHEA Grapalat" w:cs="Sylfaen"/>
          <w:lang w:val="es-ES"/>
        </w:rPr>
        <w:t>ներկայացնում</w:t>
      </w:r>
      <w:r w:rsidR="00484919">
        <w:rPr>
          <w:rFonts w:ascii="GHEA Grapalat" w:hAnsi="GHEA Grapalat" w:cs="Arial"/>
          <w:lang w:val="es-ES"/>
        </w:rPr>
        <w:t xml:space="preserve"> </w:t>
      </w:r>
      <w:r w:rsidR="00484919">
        <w:rPr>
          <w:rFonts w:ascii="GHEA Grapalat" w:hAnsi="GHEA Grapalat" w:cs="Sylfaen"/>
          <w:lang w:val="es-ES"/>
        </w:rPr>
        <w:t>է</w:t>
      </w:r>
      <w:r w:rsidR="00484919">
        <w:rPr>
          <w:rFonts w:ascii="GHEA Grapalat" w:hAnsi="GHEA Grapalat" w:cs="Arial"/>
          <w:lang w:val="es-ES"/>
        </w:rPr>
        <w:t xml:space="preserve"> </w:t>
      </w:r>
      <w:r w:rsidR="00484919">
        <w:rPr>
          <w:rFonts w:ascii="GHEA Grapalat" w:hAnsi="GHEA Grapalat" w:cs="Sylfaen"/>
          <w:lang w:val="es-ES"/>
        </w:rPr>
        <w:t>հայտ:</w:t>
      </w:r>
    </w:p>
    <w:p w:rsidR="009B1A36" w:rsidRDefault="009B1A36">
      <w:pPr>
        <w:spacing w:line="360" w:lineRule="auto"/>
        <w:jc w:val="both"/>
        <w:rPr>
          <w:rFonts w:ascii="GHEA Grapalat" w:hAnsi="GHEA Grapalat"/>
          <w:u w:val="single"/>
          <w:lang w:val="es-ES"/>
        </w:rPr>
      </w:pPr>
    </w:p>
    <w:p w:rsidR="009B1A36" w:rsidRDefault="00484919"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 w:rsidR="009B1A36" w:rsidRDefault="00484919"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</w:p>
    <w:p w:rsidR="009B1A36" w:rsidRDefault="00484919">
      <w:pPr>
        <w:spacing w:line="360" w:lineRule="auto"/>
        <w:ind w:left="1416" w:firstLine="708"/>
        <w:jc w:val="both"/>
        <w:rPr>
          <w:rFonts w:ascii="GHEA Grapalat" w:hAnsi="GHEA Grapalat" w:cs="Arial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 w:rsidR="009B1A36" w:rsidRDefault="00484919"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հարկի վճարողի հաշվառման համարը</w:t>
      </w:r>
    </w:p>
    <w:p w:rsidR="009B1A36" w:rsidRDefault="009B1A36">
      <w:pPr>
        <w:spacing w:line="360" w:lineRule="auto"/>
        <w:jc w:val="both"/>
        <w:rPr>
          <w:rFonts w:ascii="GHEA Grapalat" w:hAnsi="GHEA Grapalat"/>
          <w:lang w:val="es-ES"/>
        </w:rPr>
      </w:pPr>
    </w:p>
    <w:p w:rsidR="009B1A36" w:rsidRDefault="00484919">
      <w:pPr>
        <w:spacing w:line="360" w:lineRule="auto"/>
        <w:ind w:left="1416" w:firstLine="708"/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էլեկտրոնային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փոստի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հասցեն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 w:rsidR="009B1A36" w:rsidRDefault="00484919">
      <w:pPr>
        <w:spacing w:line="360" w:lineRule="auto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էլեկտրոնային փոստի հասցեն</w:t>
      </w:r>
    </w:p>
    <w:p w:rsidR="009B1A36" w:rsidRDefault="00484919"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 w:rsidR="009B1A36" w:rsidRDefault="009B1A36"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 w:rsidR="009B1A36" w:rsidRDefault="00484919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9B1A36" w:rsidRDefault="00484919">
      <w:pPr>
        <w:spacing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</w:p>
    <w:p w:rsidR="009B1A36" w:rsidRDefault="00484919"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lang w:val="hy-AM"/>
        </w:rPr>
        <w:br w:type="page"/>
      </w:r>
      <w:r>
        <w:rPr>
          <w:rFonts w:ascii="GHEA Grapalat" w:hAnsi="GHEA Grapalat" w:cs="Sylfaen"/>
          <w:sz w:val="20"/>
          <w:szCs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N 2</w:t>
      </w:r>
    </w:p>
    <w:p w:rsidR="009B1A36" w:rsidRDefault="00C07124">
      <w:pPr>
        <w:pStyle w:val="31"/>
        <w:jc w:val="right"/>
        <w:rPr>
          <w:rFonts w:ascii="GHEA Grapalat" w:hAnsi="GHEA Grapalat" w:cs="Sylfaen"/>
          <w:lang w:val="hy-AM"/>
        </w:rPr>
      </w:pPr>
      <w:r w:rsidRPr="00C07124">
        <w:rPr>
          <w:rFonts w:ascii="GHEA Grapalat" w:hAnsi="GHEA Grapalat"/>
          <w:i/>
          <w:lang w:val="af-ZA"/>
        </w:rPr>
        <w:t>ԵՏԻ-ԵՄԾՁԲ-22/2</w:t>
      </w:r>
      <w:r>
        <w:rPr>
          <w:rFonts w:ascii="GHEA Grapalat" w:hAnsi="GHEA Grapalat"/>
          <w:i/>
          <w:lang w:val="af-ZA"/>
        </w:rPr>
        <w:t xml:space="preserve">   </w:t>
      </w:r>
      <w:r w:rsidR="00484919">
        <w:rPr>
          <w:rFonts w:ascii="GHEA Grapalat" w:hAnsi="GHEA Grapalat" w:cs="Sylfaen"/>
          <w:lang w:val="es-ES"/>
        </w:rPr>
        <w:t xml:space="preserve">ծածկագրով </w:t>
      </w:r>
      <w:r w:rsidR="00484919">
        <w:rPr>
          <w:rFonts w:ascii="GHEA Grapalat" w:hAnsi="GHEA Grapalat" w:cs="Sylfaen"/>
          <w:lang w:val="hy-AM"/>
        </w:rPr>
        <w:t>երկու</w:t>
      </w:r>
    </w:p>
    <w:p w:rsidR="009B1A36" w:rsidRDefault="00484919">
      <w:pPr>
        <w:pStyle w:val="31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 w:rsidR="009B1A36" w:rsidRDefault="00484919">
      <w:pPr>
        <w:pStyle w:val="31"/>
        <w:jc w:val="right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 w:rsidR="009B1A36" w:rsidRDefault="009B1A36">
      <w:pPr>
        <w:pStyle w:val="31"/>
        <w:jc w:val="right"/>
        <w:rPr>
          <w:rFonts w:ascii="GHEA Grapalat" w:hAnsi="GHEA Grapalat" w:cs="Arial"/>
          <w:sz w:val="24"/>
          <w:szCs w:val="24"/>
          <w:lang w:val="es-ES"/>
        </w:rPr>
      </w:pPr>
    </w:p>
    <w:p w:rsidR="009B1A36" w:rsidRDefault="009B1A36">
      <w:pPr>
        <w:pStyle w:val="31"/>
        <w:jc w:val="right"/>
        <w:rPr>
          <w:rFonts w:ascii="GHEA Grapalat" w:hAnsi="GHEA Grapalat" w:cs="Arial"/>
          <w:sz w:val="24"/>
          <w:szCs w:val="24"/>
          <w:lang w:val="es-ES"/>
        </w:rPr>
      </w:pPr>
    </w:p>
    <w:p w:rsidR="009B1A36" w:rsidRDefault="00484919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ՀԱՅՏԱՐԱՐՈՒԹՅՈՒՆ</w:t>
      </w:r>
    </w:p>
    <w:p w:rsidR="009B1A36" w:rsidRDefault="00484919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«Մ</w:t>
      </w:r>
      <w:r>
        <w:rPr>
          <w:rFonts w:ascii="GHEA Grapalat" w:hAnsi="GHEA Grapalat" w:cs="Sylfaen"/>
          <w:b/>
          <w:lang w:val="hy-AM"/>
        </w:rPr>
        <w:t>ասնագիտական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համապատասխանություն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պայմանագրով</w:t>
      </w:r>
      <w:r>
        <w:rPr>
          <w:rFonts w:ascii="GHEA Grapalat" w:hAnsi="GHEA Grapalat"/>
          <w:b/>
          <w:lang w:val="hy-AM"/>
        </w:rPr>
        <w:t xml:space="preserve"> </w:t>
      </w:r>
    </w:p>
    <w:p w:rsidR="009B1A36" w:rsidRDefault="00484919">
      <w:pPr>
        <w:spacing w:line="360" w:lineRule="auto"/>
        <w:jc w:val="center"/>
        <w:rPr>
          <w:rFonts w:ascii="GHEA Grapalat" w:hAnsi="GHEA Grapalat"/>
          <w:b/>
          <w:lang w:val="es-ES"/>
        </w:rPr>
      </w:pPr>
      <w:r>
        <w:rPr>
          <w:rFonts w:ascii="GHEA Grapalat" w:hAnsi="GHEA Grapalat" w:cs="Sylfaen"/>
          <w:b/>
          <w:lang w:val="hy-AM"/>
        </w:rPr>
        <w:t>նախատեսված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գործունեությանը»</w:t>
      </w:r>
      <w:r>
        <w:rPr>
          <w:rFonts w:ascii="GHEA Grapalat" w:hAnsi="GHEA Grapalat"/>
          <w:b/>
          <w:lang w:val="hy-AM"/>
        </w:rPr>
        <w:t xml:space="preserve"> որակավորման </w:t>
      </w:r>
      <w:r>
        <w:rPr>
          <w:rFonts w:ascii="GHEA Grapalat" w:hAnsi="GHEA Grapalat" w:cs="Sylfaen"/>
          <w:b/>
          <w:lang w:val="hy-AM"/>
        </w:rPr>
        <w:t>չափանիշին համապաստախանության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 w:rsidR="009B1A36" w:rsidRDefault="009B1A36">
      <w:pPr>
        <w:spacing w:line="360" w:lineRule="auto"/>
        <w:jc w:val="center"/>
        <w:rPr>
          <w:rFonts w:ascii="GHEA Grapalat" w:hAnsi="GHEA Grapalat"/>
          <w:b/>
          <w:lang w:val="es-ES"/>
        </w:rPr>
      </w:pPr>
    </w:p>
    <w:p w:rsidR="009B1A36" w:rsidRDefault="009B1A36">
      <w:pPr>
        <w:spacing w:line="360" w:lineRule="auto"/>
        <w:ind w:left="709" w:hanging="1844"/>
        <w:jc w:val="center"/>
        <w:rPr>
          <w:rFonts w:ascii="GHEA Grapalat" w:hAnsi="GHEA Grapalat"/>
          <w:lang w:val="hy-AM"/>
        </w:rPr>
      </w:pPr>
    </w:p>
    <w:p w:rsidR="009B1A36" w:rsidRDefault="00484919">
      <w:pPr>
        <w:spacing w:line="360" w:lineRule="auto"/>
        <w:ind w:firstLine="567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  <w:t xml:space="preserve"> </w:t>
      </w:r>
      <w:r>
        <w:rPr>
          <w:rFonts w:ascii="GHEA Grapalat" w:hAnsi="GHEA Grapalat" w:cs="Sylfaen"/>
          <w:lang w:val="hy-AM"/>
        </w:rPr>
        <w:t xml:space="preserve">հայտարարում և հավաստում է, որ </w:t>
      </w:r>
      <w:r>
        <w:rPr>
          <w:rFonts w:ascii="GHEA Grapalat" w:hAnsi="GHEA Grapalat"/>
          <w:lang w:val="hy-AM"/>
        </w:rPr>
        <w:t>հայտը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>ներկայացնելու</w:t>
      </w:r>
      <w:r>
        <w:rPr>
          <w:rFonts w:ascii="GHEA Grapalat" w:hAnsi="GHEA Grapalat"/>
          <w:lang w:val="es-ES"/>
        </w:rPr>
        <w:t xml:space="preserve"> </w:t>
      </w:r>
    </w:p>
    <w:p w:rsidR="009B1A36" w:rsidRDefault="00484919">
      <w:pPr>
        <w:spacing w:line="360" w:lineRule="auto"/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մասնակցի անվանումը</w:t>
      </w:r>
    </w:p>
    <w:p w:rsidR="009B1A36" w:rsidRDefault="00484919"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</w:rPr>
        <w:t>տարվա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նախորդող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տարիների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իրականացրել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ներքոհիշյալ</w:t>
      </w:r>
      <w:r>
        <w:rPr>
          <w:rFonts w:ascii="GHEA Grapalat" w:hAnsi="GHEA Grapalat" w:cs="Sylfaen"/>
          <w:lang w:val="es-ES"/>
        </w:rPr>
        <w:t xml:space="preserve"> ծառայությունների </w:t>
      </w:r>
      <w:r>
        <w:rPr>
          <w:rFonts w:ascii="GHEA Grapalat" w:hAnsi="GHEA Grapalat" w:cs="Sylfaen"/>
        </w:rPr>
        <w:t>մատուցումը</w:t>
      </w:r>
      <w:r>
        <w:rPr>
          <w:rFonts w:ascii="GHEA Grapalat" w:hAnsi="GHEA Grapalat" w:cs="Sylfaen"/>
          <w:lang w:val="es-ES"/>
        </w:rPr>
        <w:t xml:space="preserve">` </w:t>
      </w:r>
    </w:p>
    <w:p w:rsidR="009B1A36" w:rsidRDefault="00484919">
      <w:pPr>
        <w:spacing w:line="360" w:lineRule="auto"/>
        <w:ind w:firstLine="720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9B1A36" w:rsidRPr="0025383E">
        <w:tc>
          <w:tcPr>
            <w:tcW w:w="10188" w:type="dxa"/>
            <w:gridSpan w:val="3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581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պատվիրատուի և նրա հետ կապ հաստատելու տվյալները</w:t>
            </w:r>
          </w:p>
        </w:tc>
      </w:tr>
      <w:tr w:rsidR="009B1A36">
        <w:tc>
          <w:tcPr>
            <w:tcW w:w="10188" w:type="dxa"/>
            <w:gridSpan w:val="3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B1A36">
        <w:tc>
          <w:tcPr>
            <w:tcW w:w="10188" w:type="dxa"/>
            <w:gridSpan w:val="3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B1A36">
        <w:tc>
          <w:tcPr>
            <w:tcW w:w="10188" w:type="dxa"/>
            <w:gridSpan w:val="3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...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:rsidR="009B1A36" w:rsidRDefault="009B1A36">
      <w:pPr>
        <w:spacing w:line="360" w:lineRule="auto"/>
        <w:ind w:firstLine="720"/>
        <w:jc w:val="center"/>
        <w:rPr>
          <w:rFonts w:ascii="GHEA Grapalat" w:hAnsi="GHEA Grapalat" w:cs="Sylfaen"/>
        </w:rPr>
      </w:pPr>
    </w:p>
    <w:p w:rsidR="009B1A36" w:rsidRDefault="009B1A36">
      <w:pPr>
        <w:spacing w:line="360" w:lineRule="auto"/>
        <w:ind w:firstLine="720"/>
        <w:jc w:val="both"/>
        <w:rPr>
          <w:rFonts w:ascii="GHEA Grapalat" w:hAnsi="GHEA Grapalat" w:cs="Sylfaen"/>
        </w:rPr>
      </w:pPr>
    </w:p>
    <w:p w:rsidR="009B1A36" w:rsidRDefault="009B1A36">
      <w:pPr>
        <w:spacing w:line="360" w:lineRule="auto"/>
        <w:jc w:val="both"/>
        <w:rPr>
          <w:rFonts w:ascii="GHEA Grapalat" w:hAnsi="GHEA Grapalat"/>
          <w:lang w:val="es-ES"/>
        </w:rPr>
      </w:pPr>
    </w:p>
    <w:p w:rsidR="009B1A36" w:rsidRDefault="00484919"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 w:rsidR="009B1A36" w:rsidRDefault="009B1A36"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 w:rsidR="009B1A36" w:rsidRDefault="00484919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9B1A36" w:rsidRDefault="00484919">
      <w:pPr>
        <w:spacing w:line="36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</w:p>
    <w:p w:rsidR="009B1A36" w:rsidRDefault="009B1A36">
      <w:pPr>
        <w:pStyle w:val="a3"/>
        <w:ind w:firstLine="0"/>
        <w:rPr>
          <w:rFonts w:ascii="GHEA Grapalat" w:hAnsi="GHEA Grapalat" w:cs="Sylfaen"/>
          <w:i w:val="0"/>
          <w:sz w:val="24"/>
          <w:szCs w:val="24"/>
          <w:lang w:val="af-ZA"/>
        </w:rPr>
      </w:pPr>
    </w:p>
    <w:sectPr w:rsidR="009B1A36" w:rsidSect="003F66B4">
      <w:footnotePr>
        <w:pos w:val="beneathText"/>
      </w:footnotePr>
      <w:pgSz w:w="11906" w:h="16838" w:code="9"/>
      <w:pgMar w:top="540" w:right="476" w:bottom="270" w:left="81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5F" w:rsidRDefault="0045305F">
      <w:r>
        <w:separator/>
      </w:r>
    </w:p>
  </w:endnote>
  <w:endnote w:type="continuationSeparator" w:id="0">
    <w:p w:rsidR="0045305F" w:rsidRDefault="0045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5F" w:rsidRDefault="0045305F">
      <w:r>
        <w:separator/>
      </w:r>
    </w:p>
  </w:footnote>
  <w:footnote w:type="continuationSeparator" w:id="0">
    <w:p w:rsidR="0045305F" w:rsidRDefault="0045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A5B"/>
    <w:multiLevelType w:val="hybridMultilevel"/>
    <w:tmpl w:val="044AF3A8"/>
    <w:lvl w:ilvl="0" w:tplc="607AC3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1A671332"/>
    <w:multiLevelType w:val="hybridMultilevel"/>
    <w:tmpl w:val="A44EB19C"/>
    <w:lvl w:ilvl="0" w:tplc="1596991E">
      <w:start w:val="1"/>
      <w:numFmt w:val="decimal"/>
      <w:lvlText w:val="%1."/>
      <w:lvlJc w:val="left"/>
      <w:pPr>
        <w:ind w:left="1410" w:hanging="690"/>
      </w:pPr>
      <w:rPr>
        <w:rFonts w:ascii="GHEA Grapalat" w:hAnsi="GHEA Grapalat"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726899"/>
    <w:multiLevelType w:val="hybridMultilevel"/>
    <w:tmpl w:val="8BBAED12"/>
    <w:lvl w:ilvl="0" w:tplc="0A7C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B3B18E9"/>
    <w:multiLevelType w:val="hybridMultilevel"/>
    <w:tmpl w:val="D55E02DE"/>
    <w:lvl w:ilvl="0" w:tplc="0D0243D6">
      <w:start w:val="1"/>
      <w:numFmt w:val="decimal"/>
      <w:lvlText w:val="%1."/>
      <w:lvlJc w:val="left"/>
      <w:pPr>
        <w:ind w:left="1092" w:hanging="5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16"/>
  </w:num>
  <w:num w:numId="5">
    <w:abstractNumId w:val="25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7"/>
  </w:num>
  <w:num w:numId="12">
    <w:abstractNumId w:val="29"/>
  </w:num>
  <w:num w:numId="13">
    <w:abstractNumId w:val="26"/>
  </w:num>
  <w:num w:numId="14">
    <w:abstractNumId w:val="12"/>
  </w:num>
  <w:num w:numId="15">
    <w:abstractNumId w:val="27"/>
  </w:num>
  <w:num w:numId="16">
    <w:abstractNumId w:val="14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30"/>
  </w:num>
  <w:num w:numId="22">
    <w:abstractNumId w:val="28"/>
  </w:num>
  <w:num w:numId="23">
    <w:abstractNumId w:val="24"/>
  </w:num>
  <w:num w:numId="24">
    <w:abstractNumId w:val="0"/>
  </w:num>
  <w:num w:numId="25">
    <w:abstractNumId w:val="13"/>
  </w:num>
  <w:num w:numId="26">
    <w:abstractNumId w:val="19"/>
  </w:num>
  <w:num w:numId="27">
    <w:abstractNumId w:val="22"/>
  </w:num>
  <w:num w:numId="28">
    <w:abstractNumId w:val="10"/>
  </w:num>
  <w:num w:numId="29">
    <w:abstractNumId w:val="15"/>
  </w:num>
  <w:num w:numId="30">
    <w:abstractNumId w:val="1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36"/>
    <w:rsid w:val="0003683E"/>
    <w:rsid w:val="000E5848"/>
    <w:rsid w:val="00233C38"/>
    <w:rsid w:val="0025383E"/>
    <w:rsid w:val="003F66B4"/>
    <w:rsid w:val="0045305F"/>
    <w:rsid w:val="00484919"/>
    <w:rsid w:val="004A5245"/>
    <w:rsid w:val="009B1A36"/>
    <w:rsid w:val="009E73C2"/>
    <w:rsid w:val="00A015DD"/>
    <w:rsid w:val="00A23DA2"/>
    <w:rsid w:val="00A35C76"/>
    <w:rsid w:val="00BC26F9"/>
    <w:rsid w:val="00C07124"/>
    <w:rsid w:val="00C222F4"/>
    <w:rsid w:val="00CD6901"/>
    <w:rsid w:val="00D07E4A"/>
    <w:rsid w:val="00D43663"/>
    <w:rsid w:val="00D60F43"/>
    <w:rsid w:val="00DA7F0F"/>
    <w:rsid w:val="00F15FB8"/>
    <w:rsid w:val="00FA5F75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AADC24-408F-4E77-99C2-6B25FBC9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Pr>
      <w:lang w:val="en-US" w:eastAsia="en-US" w:bidi="ar-SA"/>
    </w:rPr>
  </w:style>
  <w:style w:type="paragraph" w:styleId="31">
    <w:name w:val="Body Text Indent 3"/>
    <w:basedOn w:val="a"/>
    <w:link w:val="32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character" w:styleId="a9">
    <w:name w:val="Hyperlink"/>
    <w:rPr>
      <w:color w:val="0000FF"/>
      <w:u w:val="single"/>
    </w:rPr>
  </w:style>
  <w:style w:type="character" w:customStyle="1" w:styleId="CharChar1">
    <w:name w:val="Char Char1"/>
    <w:locked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link w:val="aa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next w:val="11"/>
    <w:semiHidden/>
    <w:rPr>
      <w:sz w:val="20"/>
      <w:szCs w:val="20"/>
      <w:lang w:val="en-AU" w:eastAsia="ru-RU"/>
    </w:rPr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</w:style>
  <w:style w:type="paragraph" w:styleId="af2">
    <w:name w:val="footnote text"/>
    <w:basedOn w:val="a"/>
    <w:link w:val="af3"/>
    <w:semiHidden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pPr>
      <w:spacing w:before="100" w:beforeAutospacing="1" w:after="100" w:afterAutospacing="1"/>
    </w:pPr>
  </w:style>
  <w:style w:type="character" w:styleId="af5">
    <w:name w:val="Strong"/>
    <w:uiPriority w:val="22"/>
    <w:qFormat/>
    <w:rPr>
      <w:b/>
      <w:bCs/>
    </w:rPr>
  </w:style>
  <w:style w:type="character" w:styleId="af6">
    <w:name w:val="footnote reference"/>
    <w:semiHidden/>
    <w:rPr>
      <w:vertAlign w:val="superscript"/>
    </w:rPr>
  </w:style>
  <w:style w:type="character" w:customStyle="1" w:styleId="CharChar22">
    <w:name w:val="Char Char22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Pr>
      <w:rFonts w:ascii="Times Armenian" w:hAnsi="Times Armenian"/>
      <w:b/>
      <w:lang w:val="hy-AM"/>
    </w:rPr>
  </w:style>
  <w:style w:type="character" w:customStyle="1" w:styleId="CharChar15">
    <w:name w:val="Char Char15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Pr>
      <w:lang w:val="en-AU" w:eastAsia="ru-RU" w:bidi="ar-SA"/>
    </w:rPr>
  </w:style>
  <w:style w:type="character" w:customStyle="1" w:styleId="34">
    <w:name w:val="Основной текст 3 Знак"/>
    <w:link w:val="3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Pr>
      <w:sz w:val="16"/>
      <w:szCs w:val="16"/>
    </w:rPr>
  </w:style>
  <w:style w:type="paragraph" w:styleId="af8">
    <w:name w:val="annotation text"/>
    <w:basedOn w:val="a"/>
    <w:link w:val="af9"/>
    <w:semiHidden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Pr>
      <w:b/>
      <w:bCs/>
    </w:rPr>
  </w:style>
  <w:style w:type="paragraph" w:styleId="afc">
    <w:name w:val="endnote text"/>
    <w:basedOn w:val="a"/>
    <w:link w:val="afd"/>
    <w:semiHidden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Pr>
      <w:vertAlign w:val="superscript"/>
    </w:rPr>
  </w:style>
  <w:style w:type="paragraph" w:styleId="aff">
    <w:name w:val="Document Map"/>
    <w:basedOn w:val="a"/>
    <w:link w:val="aff0"/>
    <w:semiHidden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Pr>
      <w:rFonts w:ascii="Times Armenian" w:hAnsi="Times Armenian"/>
      <w:lang w:eastAsia="ru-RU"/>
    </w:rPr>
  </w:style>
  <w:style w:type="character" w:customStyle="1" w:styleId="CharChar">
    <w:name w:val="Char Char"/>
    <w:locked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Pr>
      <w:i/>
      <w:iCs/>
    </w:rPr>
  </w:style>
  <w:style w:type="character" w:customStyle="1" w:styleId="32">
    <w:name w:val="Основной текст с отступом 3 Знак"/>
    <w:link w:val="31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character" w:customStyle="1" w:styleId="CharChar5">
    <w:name w:val="Char Char5"/>
    <w:locked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72BA-E7A0-49C4-83B9-DC14E716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9</Pages>
  <Words>2152</Words>
  <Characters>12268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Lilit</cp:lastModifiedBy>
  <cp:revision>157</cp:revision>
  <cp:lastPrinted>2018-02-16T07:12:00Z</cp:lastPrinted>
  <dcterms:created xsi:type="dcterms:W3CDTF">2021-04-13T12:35:00Z</dcterms:created>
  <dcterms:modified xsi:type="dcterms:W3CDTF">2022-04-05T12:52:00Z</dcterms:modified>
</cp:coreProperties>
</file>